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8E799" w14:textId="77777777" w:rsidR="00BD416C" w:rsidRPr="00B32861" w:rsidRDefault="00BD416C" w:rsidP="006F0574">
      <w:pPr>
        <w:tabs>
          <w:tab w:val="left" w:pos="2496"/>
          <w:tab w:val="left" w:pos="10452"/>
        </w:tabs>
        <w:rPr>
          <w:rFonts w:ascii="Calibri" w:hAnsi="Calibri"/>
          <w:b/>
          <w:sz w:val="22"/>
          <w:szCs w:val="22"/>
        </w:rPr>
      </w:pPr>
      <w:bookmarkStart w:id="0" w:name="_GoBack"/>
      <w:bookmarkEnd w:id="0"/>
      <w:r w:rsidRPr="00B32861">
        <w:rPr>
          <w:rFonts w:ascii="Calibri" w:hAnsi="Calibri"/>
          <w:b/>
          <w:sz w:val="22"/>
          <w:szCs w:val="22"/>
          <w:u w:val="single"/>
        </w:rPr>
        <w:t>Delaware Department of Education (DDOE) Federal Compliance Monitoring</w:t>
      </w:r>
      <w:r w:rsidRPr="00B32861">
        <w:rPr>
          <w:rFonts w:ascii="Calibri" w:hAnsi="Calibri"/>
          <w:sz w:val="22"/>
          <w:szCs w:val="22"/>
        </w:rPr>
        <w:t xml:space="preserve"> </w:t>
      </w:r>
      <w:r w:rsidRPr="00B32861">
        <w:rPr>
          <w:rFonts w:ascii="Calibri" w:hAnsi="Calibri"/>
          <w:sz w:val="22"/>
          <w:szCs w:val="22"/>
        </w:rPr>
        <w:tab/>
      </w:r>
      <w:r w:rsidRPr="00B32861">
        <w:rPr>
          <w:rFonts w:ascii="Calibri" w:hAnsi="Calibri"/>
          <w:b/>
          <w:sz w:val="22"/>
          <w:szCs w:val="22"/>
        </w:rPr>
        <w:t xml:space="preserve">Status </w:t>
      </w:r>
      <w:r w:rsidRPr="00B32861">
        <w:rPr>
          <w:rFonts w:ascii="Calibri" w:hAnsi="Calibri"/>
          <w:b/>
          <w:sz w:val="22"/>
          <w:szCs w:val="22"/>
        </w:rPr>
        <w:tab/>
      </w:r>
      <w:r w:rsidRPr="00B32861">
        <w:rPr>
          <w:rFonts w:ascii="Calibri" w:hAnsi="Calibri"/>
          <w:sz w:val="22"/>
          <w:szCs w:val="22"/>
        </w:rPr>
        <w:fldChar w:fldCharType="begin">
          <w:ffData>
            <w:name w:val="Check2"/>
            <w:enabled/>
            <w:calcOnExit w:val="0"/>
            <w:checkBox>
              <w:sizeAuto/>
              <w:default w:val="0"/>
            </w:checkBox>
          </w:ffData>
        </w:fldChar>
      </w:r>
      <w:r w:rsidRPr="00B32861">
        <w:rPr>
          <w:rFonts w:ascii="Calibri" w:hAnsi="Calibri"/>
          <w:sz w:val="22"/>
          <w:szCs w:val="22"/>
        </w:rPr>
        <w:instrText xml:space="preserve"> FORMCHECKBOX </w:instrText>
      </w:r>
      <w:r w:rsidRPr="00B32861">
        <w:rPr>
          <w:rFonts w:ascii="Calibri" w:hAnsi="Calibri"/>
          <w:sz w:val="22"/>
          <w:szCs w:val="22"/>
        </w:rPr>
      </w:r>
      <w:r w:rsidRPr="00B32861">
        <w:rPr>
          <w:rFonts w:ascii="Calibri" w:hAnsi="Calibri"/>
          <w:sz w:val="22"/>
          <w:szCs w:val="22"/>
        </w:rPr>
        <w:fldChar w:fldCharType="end"/>
      </w:r>
      <w:r w:rsidRPr="00B32861">
        <w:rPr>
          <w:rFonts w:ascii="Calibri" w:hAnsi="Calibri"/>
          <w:sz w:val="22"/>
          <w:szCs w:val="22"/>
        </w:rPr>
        <w:t xml:space="preserve"> Compliant</w:t>
      </w:r>
      <w:r w:rsidRPr="00B32861">
        <w:rPr>
          <w:rFonts w:ascii="Calibri" w:hAnsi="Calibri"/>
          <w:b/>
          <w:sz w:val="22"/>
          <w:szCs w:val="22"/>
        </w:rPr>
        <w:tab/>
      </w:r>
    </w:p>
    <w:p w14:paraId="7E09AA66" w14:textId="77777777" w:rsidR="00BD416C" w:rsidRPr="00B32861" w:rsidRDefault="00BD416C" w:rsidP="006F0574">
      <w:pPr>
        <w:tabs>
          <w:tab w:val="left" w:pos="2496"/>
          <w:tab w:val="left" w:pos="10452"/>
        </w:tabs>
        <w:rPr>
          <w:rFonts w:ascii="Calibri" w:hAnsi="Calibri"/>
          <w:b/>
          <w:sz w:val="22"/>
          <w:szCs w:val="22"/>
        </w:rPr>
      </w:pPr>
      <w:r w:rsidRPr="00B32861">
        <w:rPr>
          <w:rFonts w:ascii="Calibri" w:hAnsi="Calibri"/>
          <w:b/>
          <w:sz w:val="22"/>
          <w:szCs w:val="22"/>
        </w:rPr>
        <w:t>Subject: FY1</w:t>
      </w:r>
      <w:r w:rsidR="00196690">
        <w:rPr>
          <w:rFonts w:ascii="Calibri" w:hAnsi="Calibri"/>
          <w:b/>
          <w:sz w:val="22"/>
          <w:szCs w:val="22"/>
        </w:rPr>
        <w:t>6</w:t>
      </w:r>
      <w:r w:rsidRPr="00B32861">
        <w:rPr>
          <w:rFonts w:ascii="Calibri" w:hAnsi="Calibri"/>
          <w:b/>
          <w:sz w:val="22"/>
          <w:szCs w:val="22"/>
        </w:rPr>
        <w:t xml:space="preserve"> Secondary </w:t>
      </w:r>
      <w:r w:rsidRPr="00B32861">
        <w:rPr>
          <w:rFonts w:ascii="Calibri" w:hAnsi="Calibri" w:cs="Times New Roman"/>
          <w:b/>
          <w:sz w:val="22"/>
          <w:szCs w:val="22"/>
        </w:rPr>
        <w:t>Career and Technical Education (CTE) Monitoring Form</w:t>
      </w:r>
      <w:r w:rsidRPr="00B32861">
        <w:rPr>
          <w:rFonts w:ascii="Calibri" w:hAnsi="Calibri"/>
          <w:b/>
          <w:sz w:val="22"/>
          <w:szCs w:val="22"/>
        </w:rPr>
        <w:tab/>
      </w:r>
      <w:r w:rsidRPr="00B32861">
        <w:rPr>
          <w:rFonts w:ascii="Calibri" w:hAnsi="Calibri"/>
          <w:b/>
          <w:sz w:val="22"/>
          <w:szCs w:val="22"/>
        </w:rPr>
        <w:tab/>
      </w:r>
      <w:r w:rsidRPr="00B32861">
        <w:rPr>
          <w:rFonts w:ascii="Calibri" w:hAnsi="Calibri"/>
          <w:b/>
          <w:sz w:val="22"/>
          <w:szCs w:val="22"/>
        </w:rPr>
        <w:tab/>
      </w:r>
      <w:r w:rsidRPr="00B32861">
        <w:rPr>
          <w:rFonts w:ascii="Calibri" w:hAnsi="Calibri"/>
          <w:sz w:val="22"/>
          <w:szCs w:val="22"/>
        </w:rPr>
        <w:fldChar w:fldCharType="begin">
          <w:ffData>
            <w:name w:val="Check2"/>
            <w:enabled/>
            <w:calcOnExit w:val="0"/>
            <w:checkBox>
              <w:sizeAuto/>
              <w:default w:val="0"/>
            </w:checkBox>
          </w:ffData>
        </w:fldChar>
      </w:r>
      <w:r w:rsidRPr="00B32861">
        <w:rPr>
          <w:rFonts w:ascii="Calibri" w:hAnsi="Calibri"/>
          <w:sz w:val="22"/>
          <w:szCs w:val="22"/>
        </w:rPr>
        <w:instrText xml:space="preserve"> FORMCHECKBOX </w:instrText>
      </w:r>
      <w:r w:rsidRPr="00B32861">
        <w:rPr>
          <w:rFonts w:ascii="Calibri" w:hAnsi="Calibri"/>
          <w:sz w:val="22"/>
          <w:szCs w:val="22"/>
        </w:rPr>
      </w:r>
      <w:r w:rsidRPr="00B32861">
        <w:rPr>
          <w:rFonts w:ascii="Calibri" w:hAnsi="Calibri"/>
          <w:sz w:val="22"/>
          <w:szCs w:val="22"/>
        </w:rPr>
        <w:fldChar w:fldCharType="end"/>
      </w:r>
      <w:r w:rsidRPr="00B32861">
        <w:rPr>
          <w:rFonts w:ascii="Calibri" w:hAnsi="Calibri"/>
          <w:sz w:val="22"/>
          <w:szCs w:val="22"/>
        </w:rPr>
        <w:t xml:space="preserve"> Non-Compliant</w:t>
      </w:r>
    </w:p>
    <w:p w14:paraId="53DB18BE" w14:textId="77777777" w:rsidR="00BE0A3D" w:rsidRPr="00CD60A8" w:rsidRDefault="00BE0A3D" w:rsidP="006F0574">
      <w:pPr>
        <w:tabs>
          <w:tab w:val="left" w:pos="2496"/>
          <w:tab w:val="left" w:pos="10452"/>
        </w:tabs>
        <w:rPr>
          <w:rFonts w:ascii="Calibri" w:hAnsi="Calibri" w:cs="Times New Roman"/>
          <w:b/>
          <w:sz w:val="36"/>
          <w:szCs w:val="22"/>
        </w:rPr>
      </w:pPr>
    </w:p>
    <w:p w14:paraId="17511D73" w14:textId="77777777" w:rsidR="005619D7" w:rsidRPr="00B32861" w:rsidRDefault="005619D7" w:rsidP="006F0574">
      <w:pPr>
        <w:tabs>
          <w:tab w:val="left" w:pos="1080"/>
          <w:tab w:val="left" w:pos="4275"/>
          <w:tab w:val="left" w:pos="10452"/>
        </w:tabs>
        <w:rPr>
          <w:rFonts w:ascii="Calibri" w:hAnsi="Calibri"/>
          <w:b/>
          <w:sz w:val="22"/>
          <w:szCs w:val="22"/>
        </w:rPr>
      </w:pPr>
      <w:r w:rsidRPr="00B32861">
        <w:rPr>
          <w:rFonts w:ascii="Calibri" w:hAnsi="Calibri"/>
          <w:b/>
          <w:sz w:val="22"/>
          <w:szCs w:val="22"/>
        </w:rPr>
        <w:t xml:space="preserve">LEA: </w:t>
      </w:r>
      <w:r w:rsidRPr="00B32861">
        <w:rPr>
          <w:rFonts w:ascii="Calibri" w:hAnsi="Calibri"/>
          <w:b/>
          <w:sz w:val="22"/>
          <w:szCs w:val="22"/>
        </w:rPr>
        <w:tab/>
      </w:r>
      <w:r w:rsidRPr="00B32861">
        <w:rPr>
          <w:rFonts w:ascii="Calibri" w:hAnsi="Calibri"/>
          <w:b/>
          <w:sz w:val="22"/>
          <w:szCs w:val="22"/>
        </w:rPr>
        <w:tab/>
      </w:r>
    </w:p>
    <w:p w14:paraId="1DE371E3" w14:textId="77777777" w:rsidR="005619D7" w:rsidRPr="00CD60A8" w:rsidRDefault="005619D7" w:rsidP="006F0574">
      <w:pPr>
        <w:tabs>
          <w:tab w:val="left" w:pos="1080"/>
          <w:tab w:val="left" w:pos="4275"/>
          <w:tab w:val="left" w:pos="10452"/>
        </w:tabs>
        <w:rPr>
          <w:rFonts w:ascii="Calibri" w:hAnsi="Calibri"/>
          <w:b/>
          <w:sz w:val="18"/>
          <w:szCs w:val="22"/>
        </w:rPr>
      </w:pPr>
    </w:p>
    <w:p w14:paraId="3994D247" w14:textId="77777777" w:rsidR="005619D7" w:rsidRPr="00B32861" w:rsidRDefault="005619D7" w:rsidP="006F0574">
      <w:pPr>
        <w:tabs>
          <w:tab w:val="left" w:pos="1080"/>
          <w:tab w:val="left" w:pos="4275"/>
          <w:tab w:val="left" w:pos="10452"/>
        </w:tabs>
        <w:rPr>
          <w:rFonts w:ascii="Calibri" w:hAnsi="Calibri"/>
          <w:b/>
          <w:sz w:val="22"/>
          <w:szCs w:val="22"/>
        </w:rPr>
      </w:pPr>
      <w:r w:rsidRPr="00B32861">
        <w:rPr>
          <w:rFonts w:ascii="Calibri" w:hAnsi="Calibri"/>
          <w:b/>
          <w:sz w:val="22"/>
          <w:szCs w:val="22"/>
        </w:rPr>
        <w:t xml:space="preserve">DDOE Reviewer: </w:t>
      </w:r>
      <w:r w:rsidRPr="00B32861">
        <w:rPr>
          <w:rFonts w:ascii="Calibri" w:hAnsi="Calibri"/>
          <w:b/>
          <w:sz w:val="22"/>
          <w:szCs w:val="22"/>
        </w:rPr>
        <w:tab/>
      </w:r>
    </w:p>
    <w:p w14:paraId="1D53CC34" w14:textId="77777777" w:rsidR="005619D7" w:rsidRPr="00CD60A8" w:rsidRDefault="005619D7" w:rsidP="006F0574">
      <w:pPr>
        <w:tabs>
          <w:tab w:val="left" w:pos="1080"/>
          <w:tab w:val="left" w:pos="4275"/>
          <w:tab w:val="left" w:pos="10452"/>
        </w:tabs>
        <w:rPr>
          <w:rFonts w:ascii="Calibri" w:hAnsi="Calibri"/>
          <w:b/>
          <w:sz w:val="18"/>
          <w:szCs w:val="22"/>
        </w:rPr>
      </w:pPr>
    </w:p>
    <w:p w14:paraId="32CDBBA3" w14:textId="77777777" w:rsidR="009D7727" w:rsidRPr="00B32861" w:rsidRDefault="005619D7" w:rsidP="006F0574">
      <w:pPr>
        <w:tabs>
          <w:tab w:val="left" w:pos="1080"/>
          <w:tab w:val="left" w:pos="4275"/>
          <w:tab w:val="left" w:pos="10452"/>
        </w:tabs>
        <w:rPr>
          <w:rFonts w:ascii="Calibri" w:hAnsi="Calibri"/>
          <w:b/>
          <w:sz w:val="22"/>
          <w:szCs w:val="22"/>
        </w:rPr>
      </w:pPr>
      <w:r w:rsidRPr="00B32861">
        <w:rPr>
          <w:rFonts w:ascii="Calibri" w:hAnsi="Calibri"/>
          <w:b/>
          <w:sz w:val="22"/>
          <w:szCs w:val="22"/>
        </w:rPr>
        <w:t xml:space="preserve">Date of Review: </w:t>
      </w:r>
    </w:p>
    <w:p w14:paraId="19A42067" w14:textId="77777777" w:rsidR="005619D7" w:rsidRPr="00CD60A8" w:rsidRDefault="005619D7" w:rsidP="006F0574">
      <w:pPr>
        <w:tabs>
          <w:tab w:val="left" w:pos="1080"/>
          <w:tab w:val="left" w:pos="4275"/>
          <w:tab w:val="left" w:pos="10452"/>
        </w:tabs>
        <w:rPr>
          <w:rFonts w:ascii="Calibri" w:hAnsi="Calibri"/>
          <w:b/>
          <w:sz w:val="18"/>
          <w:szCs w:val="22"/>
        </w:rPr>
      </w:pPr>
    </w:p>
    <w:p w14:paraId="487BCE22" w14:textId="77777777" w:rsidR="009D7727" w:rsidRPr="00B32861" w:rsidRDefault="009D7727" w:rsidP="006F0574">
      <w:pPr>
        <w:rPr>
          <w:rFonts w:ascii="Calibri" w:hAnsi="Calibri" w:cs="Times New Roman"/>
          <w:sz w:val="22"/>
          <w:szCs w:val="22"/>
        </w:rPr>
      </w:pPr>
      <w:r w:rsidRPr="00B32861">
        <w:rPr>
          <w:rFonts w:ascii="Calibri" w:hAnsi="Calibri" w:cs="Times New Roman"/>
          <w:b/>
          <w:sz w:val="22"/>
          <w:szCs w:val="22"/>
        </w:rPr>
        <w:t xml:space="preserve">PURPOSE:  </w:t>
      </w:r>
      <w:r w:rsidR="00CC6E5D" w:rsidRPr="00B32861">
        <w:rPr>
          <w:rFonts w:ascii="Calibri" w:hAnsi="Calibri"/>
          <w:sz w:val="22"/>
          <w:szCs w:val="22"/>
        </w:rPr>
        <w:t xml:space="preserve">The Carl D. Perkins Career and Technical Education Improvement Act of 2006 </w:t>
      </w:r>
      <w:r w:rsidR="00CC6E5D">
        <w:rPr>
          <w:rFonts w:ascii="Calibri" w:hAnsi="Calibri"/>
          <w:sz w:val="22"/>
          <w:szCs w:val="22"/>
        </w:rPr>
        <w:t>require</w:t>
      </w:r>
      <w:r w:rsidR="00CC6E5D" w:rsidRPr="00B32861">
        <w:rPr>
          <w:rFonts w:ascii="Calibri" w:hAnsi="Calibri"/>
          <w:sz w:val="22"/>
          <w:szCs w:val="22"/>
        </w:rPr>
        <w:t>s that local recipients (loca</w:t>
      </w:r>
      <w:r w:rsidR="00CC6E5D">
        <w:rPr>
          <w:rFonts w:ascii="Calibri" w:hAnsi="Calibri"/>
          <w:sz w:val="22"/>
          <w:szCs w:val="22"/>
        </w:rPr>
        <w:t>l education agencies – LEAs)</w:t>
      </w:r>
      <w:r w:rsidR="00CC6E5D" w:rsidRPr="00B32861">
        <w:rPr>
          <w:rFonts w:ascii="Calibri" w:hAnsi="Calibri"/>
          <w:sz w:val="22"/>
          <w:szCs w:val="22"/>
        </w:rPr>
        <w:t xml:space="preserve"> be monitored to support the improvement of Career &amp; Technical Education (CTE) programs of study.  The Delaware</w:t>
      </w:r>
      <w:r w:rsidR="00CC6E5D">
        <w:rPr>
          <w:rFonts w:ascii="Calibri" w:hAnsi="Calibri"/>
          <w:sz w:val="22"/>
          <w:szCs w:val="22"/>
        </w:rPr>
        <w:t xml:space="preserve"> Department of Education (DDOE)</w:t>
      </w:r>
      <w:r w:rsidR="00CC6E5D" w:rsidRPr="00B32861">
        <w:rPr>
          <w:rFonts w:ascii="Calibri" w:hAnsi="Calibri"/>
          <w:sz w:val="22"/>
          <w:szCs w:val="22"/>
        </w:rPr>
        <w:t xml:space="preserve"> CTE and STEM wo</w:t>
      </w:r>
      <w:r w:rsidR="00CC6E5D">
        <w:rPr>
          <w:rFonts w:ascii="Calibri" w:hAnsi="Calibri"/>
          <w:sz w:val="22"/>
          <w:szCs w:val="22"/>
        </w:rPr>
        <w:t>rkgroup</w:t>
      </w:r>
      <w:r w:rsidR="009A5689">
        <w:rPr>
          <w:rFonts w:ascii="Calibri" w:hAnsi="Calibri"/>
          <w:sz w:val="22"/>
          <w:szCs w:val="22"/>
        </w:rPr>
        <w:t xml:space="preserve"> conduct</w:t>
      </w:r>
      <w:r w:rsidR="00CC6E5D" w:rsidRPr="00B32861">
        <w:rPr>
          <w:rFonts w:ascii="Calibri" w:hAnsi="Calibri"/>
          <w:sz w:val="22"/>
          <w:szCs w:val="22"/>
        </w:rPr>
        <w:t xml:space="preserve"> monitoring visits on a five</w:t>
      </w:r>
      <w:r w:rsidR="00CC6E5D">
        <w:rPr>
          <w:rFonts w:ascii="Calibri" w:hAnsi="Calibri"/>
          <w:sz w:val="22"/>
          <w:szCs w:val="22"/>
        </w:rPr>
        <w:t>-</w:t>
      </w:r>
      <w:r w:rsidR="00CC6E5D" w:rsidRPr="00B32861">
        <w:rPr>
          <w:rFonts w:ascii="Calibri" w:hAnsi="Calibri"/>
          <w:sz w:val="22"/>
          <w:szCs w:val="22"/>
        </w:rPr>
        <w:t>year rotation schedule</w:t>
      </w:r>
      <w:r w:rsidR="00CC6E5D" w:rsidRPr="00B32861">
        <w:rPr>
          <w:rFonts w:ascii="Calibri" w:hAnsi="Calibri"/>
          <w:b/>
          <w:sz w:val="22"/>
          <w:szCs w:val="22"/>
        </w:rPr>
        <w:t>.</w:t>
      </w:r>
      <w:r w:rsidRPr="00B32861">
        <w:rPr>
          <w:rFonts w:ascii="Calibri" w:hAnsi="Calibri" w:cs="Times New Roman"/>
          <w:b/>
          <w:sz w:val="22"/>
          <w:szCs w:val="22"/>
        </w:rPr>
        <w:t xml:space="preserve">  Each subsequent visit will look at the progress made from the previous monitoring visit.</w:t>
      </w:r>
    </w:p>
    <w:p w14:paraId="509FC977" w14:textId="77777777" w:rsidR="009D7727" w:rsidRPr="00B32861" w:rsidRDefault="009D7727" w:rsidP="006F0574">
      <w:pPr>
        <w:rPr>
          <w:rFonts w:ascii="Calibri" w:hAnsi="Calibri" w:cs="Times New Roman"/>
          <w:sz w:val="22"/>
          <w:szCs w:val="22"/>
        </w:rPr>
      </w:pPr>
    </w:p>
    <w:p w14:paraId="1D00AF47" w14:textId="77777777" w:rsidR="009D7727" w:rsidRPr="00B32861" w:rsidRDefault="00096073" w:rsidP="006F0574">
      <w:pPr>
        <w:rPr>
          <w:rFonts w:ascii="Calibri" w:hAnsi="Calibri" w:cs="Times New Roman"/>
          <w:sz w:val="22"/>
          <w:szCs w:val="22"/>
        </w:rPr>
      </w:pPr>
      <w:r w:rsidRPr="00B32861">
        <w:rPr>
          <w:rFonts w:ascii="Calibri" w:hAnsi="Calibri"/>
          <w:sz w:val="22"/>
          <w:szCs w:val="22"/>
        </w:rPr>
        <w:t xml:space="preserve">The </w:t>
      </w:r>
      <w:r w:rsidR="00AF1D63" w:rsidRPr="00B32861">
        <w:rPr>
          <w:rFonts w:ascii="Calibri" w:hAnsi="Calibri"/>
          <w:sz w:val="22"/>
          <w:szCs w:val="22"/>
        </w:rPr>
        <w:t>monitoring form</w:t>
      </w:r>
      <w:r w:rsidRPr="00B32861">
        <w:rPr>
          <w:rFonts w:ascii="Calibri" w:hAnsi="Calibri"/>
          <w:sz w:val="22"/>
          <w:szCs w:val="22"/>
        </w:rPr>
        <w:t xml:space="preserve">, </w:t>
      </w:r>
      <w:r w:rsidR="00AF1D63" w:rsidRPr="00B32861">
        <w:rPr>
          <w:rFonts w:ascii="Calibri" w:hAnsi="Calibri"/>
          <w:sz w:val="22"/>
          <w:szCs w:val="22"/>
        </w:rPr>
        <w:t>sample interview questions</w:t>
      </w:r>
      <w:r w:rsidRPr="00B32861">
        <w:rPr>
          <w:rFonts w:ascii="Calibri" w:hAnsi="Calibri"/>
          <w:sz w:val="22"/>
          <w:szCs w:val="22"/>
        </w:rPr>
        <w:t xml:space="preserve">, and </w:t>
      </w:r>
      <w:r w:rsidR="00AF1D63" w:rsidRPr="00B32861">
        <w:rPr>
          <w:rFonts w:ascii="Calibri" w:hAnsi="Calibri"/>
          <w:sz w:val="22"/>
          <w:szCs w:val="22"/>
        </w:rPr>
        <w:t>draft agenda</w:t>
      </w:r>
      <w:r w:rsidRPr="00B32861">
        <w:rPr>
          <w:rFonts w:ascii="Calibri" w:hAnsi="Calibri"/>
          <w:sz w:val="22"/>
          <w:szCs w:val="22"/>
        </w:rPr>
        <w:t xml:space="preserve"> are provided to local recipients </w:t>
      </w:r>
      <w:r w:rsidR="00EA0796" w:rsidRPr="00B32861">
        <w:rPr>
          <w:rFonts w:ascii="Calibri" w:hAnsi="Calibri"/>
          <w:sz w:val="22"/>
          <w:szCs w:val="22"/>
        </w:rPr>
        <w:t xml:space="preserve">to help facilitate the monitoring process and support the </w:t>
      </w:r>
      <w:r w:rsidRPr="00B32861">
        <w:rPr>
          <w:rFonts w:ascii="Calibri" w:hAnsi="Calibri"/>
          <w:sz w:val="22"/>
          <w:szCs w:val="22"/>
        </w:rPr>
        <w:t xml:space="preserve">continuous improvement of </w:t>
      </w:r>
      <w:r w:rsidR="008C0EDE">
        <w:rPr>
          <w:rFonts w:ascii="Calibri" w:hAnsi="Calibri"/>
          <w:sz w:val="22"/>
          <w:szCs w:val="22"/>
        </w:rPr>
        <w:t>CTE</w:t>
      </w:r>
      <w:r w:rsidR="00B60EAA">
        <w:rPr>
          <w:rFonts w:ascii="Calibri" w:hAnsi="Calibri"/>
          <w:sz w:val="22"/>
          <w:szCs w:val="22"/>
        </w:rPr>
        <w:t xml:space="preserve"> p</w:t>
      </w:r>
      <w:r w:rsidRPr="00B32861">
        <w:rPr>
          <w:rFonts w:ascii="Calibri" w:hAnsi="Calibri"/>
          <w:sz w:val="22"/>
          <w:szCs w:val="22"/>
        </w:rPr>
        <w:t xml:space="preserve">rograms of </w:t>
      </w:r>
      <w:r w:rsidR="00B60EAA">
        <w:rPr>
          <w:rFonts w:ascii="Calibri" w:hAnsi="Calibri"/>
          <w:sz w:val="22"/>
          <w:szCs w:val="22"/>
        </w:rPr>
        <w:t>s</w:t>
      </w:r>
      <w:r w:rsidRPr="00B32861">
        <w:rPr>
          <w:rFonts w:ascii="Calibri" w:hAnsi="Calibri"/>
          <w:sz w:val="22"/>
          <w:szCs w:val="22"/>
        </w:rPr>
        <w:t>tudy</w:t>
      </w:r>
      <w:r w:rsidR="00C52CDC" w:rsidRPr="00B32861">
        <w:rPr>
          <w:rFonts w:ascii="Calibri" w:hAnsi="Calibri"/>
          <w:sz w:val="22"/>
          <w:szCs w:val="22"/>
        </w:rPr>
        <w:t xml:space="preserve"> in conjunction with the </w:t>
      </w:r>
      <w:r w:rsidRPr="00B32861">
        <w:rPr>
          <w:rFonts w:ascii="Calibri" w:hAnsi="Calibri"/>
          <w:sz w:val="22"/>
          <w:szCs w:val="22"/>
        </w:rPr>
        <w:t xml:space="preserve">Carl D. Perkins </w:t>
      </w:r>
      <w:r w:rsidR="00C52CDC" w:rsidRPr="00B32861">
        <w:rPr>
          <w:rFonts w:ascii="Calibri" w:hAnsi="Calibri"/>
          <w:sz w:val="22"/>
          <w:szCs w:val="22"/>
        </w:rPr>
        <w:t xml:space="preserve">Career and Technical Education Improvement Act of </w:t>
      </w:r>
      <w:r w:rsidRPr="00B32861">
        <w:rPr>
          <w:rFonts w:ascii="Calibri" w:hAnsi="Calibri"/>
          <w:sz w:val="22"/>
          <w:szCs w:val="22"/>
        </w:rPr>
        <w:t>2006 P. L. 109‐270 [Section 134(b)(5)]</w:t>
      </w:r>
      <w:r w:rsidR="00CC6E5D">
        <w:rPr>
          <w:rFonts w:ascii="Calibri" w:hAnsi="Calibri"/>
          <w:sz w:val="22"/>
          <w:szCs w:val="22"/>
        </w:rPr>
        <w:t xml:space="preserve"> and </w:t>
      </w:r>
      <w:r w:rsidR="00CC6E5D" w:rsidRPr="00B32861">
        <w:rPr>
          <w:rFonts w:ascii="Calibri" w:hAnsi="Calibri"/>
          <w:sz w:val="22"/>
          <w:szCs w:val="22"/>
        </w:rPr>
        <w:t>14 Delaware Admin Code 525</w:t>
      </w:r>
      <w:r w:rsidR="003053AF">
        <w:rPr>
          <w:rFonts w:ascii="Calibri" w:hAnsi="Calibri"/>
          <w:sz w:val="22"/>
          <w:szCs w:val="22"/>
        </w:rPr>
        <w:t>.</w:t>
      </w:r>
    </w:p>
    <w:p w14:paraId="3E50F07D" w14:textId="77777777" w:rsidR="009D7727" w:rsidRPr="00B32861" w:rsidRDefault="009D7727" w:rsidP="006F0574">
      <w:pPr>
        <w:rPr>
          <w:rFonts w:ascii="Calibri" w:hAnsi="Calibri" w:cs="Times New Roman"/>
          <w:sz w:val="22"/>
          <w:szCs w:val="22"/>
        </w:rPr>
      </w:pPr>
    </w:p>
    <w:p w14:paraId="4226C001" w14:textId="77777777" w:rsidR="00514FAF" w:rsidRPr="00B32861" w:rsidRDefault="00514FAF" w:rsidP="006F0574">
      <w:pPr>
        <w:numPr>
          <w:ilvl w:val="0"/>
          <w:numId w:val="4"/>
        </w:numPr>
        <w:rPr>
          <w:rFonts w:ascii="Calibri" w:hAnsi="Calibri" w:cs="Times New Roman"/>
          <w:b/>
          <w:sz w:val="22"/>
          <w:szCs w:val="22"/>
        </w:rPr>
      </w:pPr>
      <w:r w:rsidRPr="00B32861">
        <w:rPr>
          <w:rFonts w:ascii="Calibri" w:hAnsi="Calibri" w:cs="Times New Roman"/>
          <w:b/>
          <w:sz w:val="22"/>
          <w:szCs w:val="22"/>
        </w:rPr>
        <w:t xml:space="preserve">ORGANIZATION OF THE </w:t>
      </w:r>
      <w:r w:rsidR="004A378D" w:rsidRPr="00B32861">
        <w:rPr>
          <w:rFonts w:ascii="Calibri" w:hAnsi="Calibri" w:cs="Times New Roman"/>
          <w:b/>
          <w:sz w:val="22"/>
          <w:szCs w:val="22"/>
        </w:rPr>
        <w:t>MONITORING FORM</w:t>
      </w:r>
    </w:p>
    <w:p w14:paraId="63A0C2F9" w14:textId="77777777" w:rsidR="00A73629" w:rsidRPr="00B32861" w:rsidRDefault="00A73629" w:rsidP="006F0574">
      <w:pPr>
        <w:rPr>
          <w:rFonts w:ascii="Calibri" w:hAnsi="Calibri" w:cs="Times New Roman"/>
          <w:b/>
          <w:sz w:val="22"/>
          <w:szCs w:val="22"/>
        </w:rPr>
      </w:pPr>
    </w:p>
    <w:p w14:paraId="2964B7C7" w14:textId="77777777" w:rsidR="006C0D3C" w:rsidRPr="00B32861" w:rsidRDefault="006C0D3C" w:rsidP="006F0574">
      <w:pPr>
        <w:tabs>
          <w:tab w:val="left" w:pos="810"/>
          <w:tab w:val="left" w:pos="10890"/>
          <w:tab w:val="left" w:pos="11160"/>
          <w:tab w:val="left" w:pos="11250"/>
          <w:tab w:val="left" w:pos="11430"/>
          <w:tab w:val="left" w:pos="11970"/>
          <w:tab w:val="left" w:pos="13860"/>
        </w:tabs>
        <w:ind w:left="360" w:right="828"/>
        <w:rPr>
          <w:rFonts w:ascii="Calibri" w:hAnsi="Calibri" w:cs="Times New Roman"/>
          <w:sz w:val="22"/>
          <w:szCs w:val="22"/>
        </w:rPr>
      </w:pPr>
      <w:r w:rsidRPr="00B32861">
        <w:rPr>
          <w:rFonts w:ascii="Calibri" w:hAnsi="Calibri" w:cs="Times New Roman"/>
          <w:sz w:val="22"/>
          <w:szCs w:val="22"/>
        </w:rPr>
        <w:t xml:space="preserve">The secondary monitoring form has six overarching statements </w:t>
      </w:r>
      <w:r w:rsidR="000E7979" w:rsidRPr="00B32861">
        <w:rPr>
          <w:rFonts w:ascii="Calibri" w:hAnsi="Calibri" w:cs="Times New Roman"/>
          <w:sz w:val="22"/>
          <w:szCs w:val="22"/>
        </w:rPr>
        <w:t>which desc</w:t>
      </w:r>
      <w:r w:rsidRPr="00B32861">
        <w:rPr>
          <w:rFonts w:ascii="Calibri" w:hAnsi="Calibri" w:cs="Times New Roman"/>
          <w:sz w:val="22"/>
          <w:szCs w:val="22"/>
        </w:rPr>
        <w:t>rib</w:t>
      </w:r>
      <w:r w:rsidR="000E7979" w:rsidRPr="00B32861">
        <w:rPr>
          <w:rFonts w:ascii="Calibri" w:hAnsi="Calibri" w:cs="Times New Roman"/>
          <w:sz w:val="22"/>
          <w:szCs w:val="22"/>
        </w:rPr>
        <w:t>e</w:t>
      </w:r>
      <w:r w:rsidRPr="00B32861">
        <w:rPr>
          <w:rFonts w:ascii="Calibri" w:hAnsi="Calibri" w:cs="Times New Roman"/>
          <w:sz w:val="22"/>
          <w:szCs w:val="22"/>
        </w:rPr>
        <w:t xml:space="preserve"> DDOE’s CTE priorities</w:t>
      </w:r>
      <w:r w:rsidR="000E7979" w:rsidRPr="00B32861">
        <w:rPr>
          <w:rFonts w:ascii="Calibri" w:hAnsi="Calibri" w:cs="Times New Roman"/>
          <w:sz w:val="22"/>
          <w:szCs w:val="22"/>
        </w:rPr>
        <w:t>:</w:t>
      </w:r>
    </w:p>
    <w:p w14:paraId="17EB27A9" w14:textId="77777777" w:rsidR="000E7979" w:rsidRPr="00B32861" w:rsidRDefault="000E7979" w:rsidP="006F0574">
      <w:pPr>
        <w:tabs>
          <w:tab w:val="left" w:pos="810"/>
          <w:tab w:val="left" w:pos="10890"/>
          <w:tab w:val="left" w:pos="11160"/>
          <w:tab w:val="left" w:pos="11250"/>
          <w:tab w:val="left" w:pos="11430"/>
          <w:tab w:val="left" w:pos="11970"/>
          <w:tab w:val="left" w:pos="13860"/>
        </w:tabs>
        <w:ind w:left="360" w:right="828"/>
        <w:rPr>
          <w:rFonts w:ascii="Calibri" w:hAnsi="Calibri" w:cs="Times New Roman"/>
          <w:sz w:val="22"/>
          <w:szCs w:val="22"/>
        </w:rPr>
      </w:pPr>
    </w:p>
    <w:p w14:paraId="335D341F" w14:textId="77777777" w:rsidR="006C0D3C" w:rsidRPr="00B32861" w:rsidRDefault="006C0D3C" w:rsidP="006F0574">
      <w:pPr>
        <w:numPr>
          <w:ilvl w:val="0"/>
          <w:numId w:val="36"/>
        </w:numPr>
        <w:ind w:left="720" w:right="-20" w:hanging="360"/>
        <w:rPr>
          <w:rFonts w:ascii="Calibri" w:hAnsi="Calibri" w:cs="Times New Roman"/>
          <w:sz w:val="22"/>
          <w:szCs w:val="22"/>
        </w:rPr>
      </w:pPr>
      <w:r w:rsidRPr="00B32861">
        <w:rPr>
          <w:rFonts w:ascii="Calibri" w:hAnsi="Calibri" w:cs="Times New Roman"/>
          <w:sz w:val="22"/>
          <w:szCs w:val="22"/>
        </w:rPr>
        <w:t>Career pathways at the LEA level include Delaware CTE programs of study and program quality is ensured by an active program advisory committee;</w:t>
      </w:r>
    </w:p>
    <w:p w14:paraId="19A545CE" w14:textId="77777777" w:rsidR="006C0D3C" w:rsidRPr="00B32861" w:rsidRDefault="006C0D3C" w:rsidP="006F0574">
      <w:pPr>
        <w:numPr>
          <w:ilvl w:val="0"/>
          <w:numId w:val="36"/>
        </w:numPr>
        <w:ind w:left="720" w:right="-20" w:hanging="360"/>
        <w:rPr>
          <w:rFonts w:ascii="Calibri" w:hAnsi="Calibri" w:cs="Times New Roman"/>
          <w:sz w:val="22"/>
          <w:szCs w:val="22"/>
        </w:rPr>
      </w:pPr>
      <w:r w:rsidRPr="00B32861">
        <w:rPr>
          <w:rFonts w:ascii="Calibri" w:hAnsi="Calibri" w:cs="Times New Roman"/>
          <w:sz w:val="22"/>
          <w:szCs w:val="22"/>
        </w:rPr>
        <w:t>CTE programs of study add value for students (technical skill attainment) and ensure students are able to transition into post-secondary education and a career;</w:t>
      </w:r>
    </w:p>
    <w:p w14:paraId="7473C0AE" w14:textId="77777777" w:rsidR="006C0D3C" w:rsidRPr="00B32861" w:rsidRDefault="006C0D3C" w:rsidP="006F0574">
      <w:pPr>
        <w:numPr>
          <w:ilvl w:val="0"/>
          <w:numId w:val="36"/>
        </w:numPr>
        <w:ind w:left="720" w:right="-20" w:hanging="360"/>
        <w:rPr>
          <w:rFonts w:ascii="Calibri" w:hAnsi="Calibri" w:cs="Times New Roman"/>
          <w:sz w:val="22"/>
          <w:szCs w:val="22"/>
        </w:rPr>
      </w:pPr>
      <w:r w:rsidRPr="00B32861">
        <w:rPr>
          <w:rFonts w:ascii="Calibri" w:hAnsi="Calibri" w:cs="Times New Roman"/>
          <w:sz w:val="22"/>
          <w:szCs w:val="22"/>
        </w:rPr>
        <w:t>All students have access to Delaware CTE programs of study as well as career and support services that facilitate a successful transition between the learning years (middle to high school and to post-secondary education);</w:t>
      </w:r>
    </w:p>
    <w:p w14:paraId="17B3D30B" w14:textId="77777777" w:rsidR="006C0D3C" w:rsidRPr="00B32861" w:rsidRDefault="006C0D3C" w:rsidP="006F0574">
      <w:pPr>
        <w:numPr>
          <w:ilvl w:val="0"/>
          <w:numId w:val="36"/>
        </w:numPr>
        <w:ind w:left="720" w:right="-20" w:hanging="360"/>
        <w:rPr>
          <w:rFonts w:ascii="Calibri" w:hAnsi="Calibri" w:cs="Times New Roman"/>
          <w:sz w:val="22"/>
          <w:szCs w:val="22"/>
        </w:rPr>
      </w:pPr>
      <w:r w:rsidRPr="00B32861">
        <w:rPr>
          <w:rFonts w:ascii="Calibri" w:hAnsi="Calibri" w:cs="Times New Roman"/>
          <w:sz w:val="22"/>
          <w:szCs w:val="22"/>
        </w:rPr>
        <w:t>Collaboration occurs amongst school faculty (school counselors, academic teachers, CTE teachers, and school administrators) to support a career and college ready culture and there are established professional learning experiences;</w:t>
      </w:r>
    </w:p>
    <w:p w14:paraId="68B3FBF9" w14:textId="77777777" w:rsidR="006C0D3C" w:rsidRPr="00B32861" w:rsidRDefault="006C0D3C" w:rsidP="006F0574">
      <w:pPr>
        <w:numPr>
          <w:ilvl w:val="0"/>
          <w:numId w:val="36"/>
        </w:numPr>
        <w:ind w:left="720" w:right="-20" w:hanging="360"/>
        <w:rPr>
          <w:rFonts w:ascii="Calibri" w:hAnsi="Calibri" w:cs="Times New Roman"/>
          <w:sz w:val="22"/>
          <w:szCs w:val="22"/>
        </w:rPr>
      </w:pPr>
      <w:r w:rsidRPr="00B32861">
        <w:rPr>
          <w:rFonts w:ascii="Calibri" w:hAnsi="Calibri" w:cs="Times New Roman"/>
          <w:sz w:val="22"/>
          <w:szCs w:val="22"/>
        </w:rPr>
        <w:t>CTE program of study improvement is informed by student achievement, accurate data collection, and comprehensive data analysis (LEA, school, and program of study); and</w:t>
      </w:r>
    </w:p>
    <w:p w14:paraId="5BD67B63" w14:textId="77777777" w:rsidR="006C0D3C" w:rsidRPr="00B32861" w:rsidRDefault="006C0D3C" w:rsidP="006F0574">
      <w:pPr>
        <w:numPr>
          <w:ilvl w:val="0"/>
          <w:numId w:val="36"/>
        </w:numPr>
        <w:ind w:left="720" w:right="-20" w:hanging="360"/>
        <w:rPr>
          <w:rFonts w:ascii="Calibri" w:hAnsi="Calibri" w:cs="Times New Roman"/>
          <w:sz w:val="22"/>
          <w:szCs w:val="22"/>
        </w:rPr>
      </w:pPr>
      <w:r w:rsidRPr="00B32861">
        <w:rPr>
          <w:rFonts w:ascii="Calibri" w:hAnsi="Calibri" w:cs="Times New Roman"/>
          <w:sz w:val="22"/>
          <w:szCs w:val="22"/>
        </w:rPr>
        <w:t>Effective grant and fiscal management.</w:t>
      </w:r>
    </w:p>
    <w:p w14:paraId="4E486F70" w14:textId="77777777" w:rsidR="009D7727" w:rsidRPr="00B32861" w:rsidRDefault="009D7727" w:rsidP="006F0574">
      <w:pPr>
        <w:tabs>
          <w:tab w:val="left" w:pos="810"/>
          <w:tab w:val="left" w:pos="10890"/>
          <w:tab w:val="left" w:pos="11160"/>
          <w:tab w:val="left" w:pos="11250"/>
          <w:tab w:val="left" w:pos="11430"/>
          <w:tab w:val="left" w:pos="11970"/>
          <w:tab w:val="left" w:pos="13860"/>
        </w:tabs>
        <w:ind w:left="450" w:right="828"/>
        <w:rPr>
          <w:rFonts w:ascii="Calibri" w:hAnsi="Calibri" w:cs="Times New Roman"/>
          <w:sz w:val="22"/>
          <w:szCs w:val="22"/>
        </w:rPr>
      </w:pPr>
    </w:p>
    <w:p w14:paraId="4BE7F9CC" w14:textId="77777777" w:rsidR="009E6A23" w:rsidRDefault="00A94F68" w:rsidP="009E6A23">
      <w:pPr>
        <w:tabs>
          <w:tab w:val="left" w:pos="810"/>
          <w:tab w:val="left" w:pos="10890"/>
          <w:tab w:val="left" w:pos="11160"/>
          <w:tab w:val="left" w:pos="11250"/>
          <w:tab w:val="left" w:pos="11430"/>
          <w:tab w:val="left" w:pos="11970"/>
          <w:tab w:val="left" w:pos="13860"/>
        </w:tabs>
        <w:ind w:left="360" w:right="828"/>
        <w:rPr>
          <w:rFonts w:ascii="Calibri" w:hAnsi="Calibri" w:cs="Times New Roman"/>
          <w:sz w:val="22"/>
          <w:szCs w:val="22"/>
        </w:rPr>
      </w:pPr>
      <w:r w:rsidRPr="00B32861">
        <w:rPr>
          <w:rFonts w:ascii="Calibri" w:hAnsi="Calibri" w:cs="Times New Roman"/>
          <w:sz w:val="22"/>
          <w:szCs w:val="22"/>
        </w:rPr>
        <w:t xml:space="preserve">In each section </w:t>
      </w:r>
      <w:r w:rsidR="00514FAF" w:rsidRPr="00B32861">
        <w:rPr>
          <w:rFonts w:ascii="Calibri" w:hAnsi="Calibri" w:cs="Times New Roman"/>
          <w:sz w:val="22"/>
          <w:szCs w:val="22"/>
        </w:rPr>
        <w:t>t</w:t>
      </w:r>
      <w:r w:rsidRPr="00B32861">
        <w:rPr>
          <w:rFonts w:ascii="Calibri" w:hAnsi="Calibri" w:cs="Times New Roman"/>
          <w:sz w:val="22"/>
          <w:szCs w:val="22"/>
        </w:rPr>
        <w:t>here is an overarching statement with supporting</w:t>
      </w:r>
      <w:r w:rsidR="00514FAF" w:rsidRPr="00B32861">
        <w:rPr>
          <w:rFonts w:ascii="Calibri" w:hAnsi="Calibri" w:cs="Times New Roman"/>
          <w:sz w:val="22"/>
          <w:szCs w:val="22"/>
        </w:rPr>
        <w:t xml:space="preserve"> strategies</w:t>
      </w:r>
      <w:r w:rsidRPr="00B32861">
        <w:rPr>
          <w:rFonts w:ascii="Calibri" w:hAnsi="Calibri" w:cs="Times New Roman"/>
          <w:sz w:val="22"/>
          <w:szCs w:val="22"/>
        </w:rPr>
        <w:t>, r</w:t>
      </w:r>
      <w:r w:rsidR="00321D84" w:rsidRPr="00B32861">
        <w:rPr>
          <w:rFonts w:ascii="Calibri" w:hAnsi="Calibri" w:cs="Times New Roman"/>
          <w:sz w:val="22"/>
          <w:szCs w:val="22"/>
        </w:rPr>
        <w:t>eferences to data points</w:t>
      </w:r>
      <w:r w:rsidRPr="00B32861">
        <w:rPr>
          <w:rFonts w:ascii="Calibri" w:hAnsi="Calibri" w:cs="Times New Roman"/>
          <w:sz w:val="22"/>
          <w:szCs w:val="22"/>
        </w:rPr>
        <w:t xml:space="preserve">, </w:t>
      </w:r>
      <w:r w:rsidR="00321D84" w:rsidRPr="00B32861">
        <w:rPr>
          <w:rFonts w:ascii="Calibri" w:hAnsi="Calibri" w:cs="Times New Roman"/>
          <w:sz w:val="22"/>
          <w:szCs w:val="22"/>
        </w:rPr>
        <w:t xml:space="preserve">sources </w:t>
      </w:r>
      <w:r w:rsidRPr="00B32861">
        <w:rPr>
          <w:rFonts w:ascii="Calibri" w:hAnsi="Calibri" w:cs="Times New Roman"/>
          <w:sz w:val="22"/>
          <w:szCs w:val="22"/>
        </w:rPr>
        <w:t>of acceptable evidence</w:t>
      </w:r>
      <w:r w:rsidR="00301EAE" w:rsidRPr="00B32861">
        <w:rPr>
          <w:rFonts w:ascii="Calibri" w:hAnsi="Calibri" w:cs="Times New Roman"/>
          <w:sz w:val="22"/>
          <w:szCs w:val="22"/>
        </w:rPr>
        <w:t xml:space="preserve">, and </w:t>
      </w:r>
      <w:r w:rsidR="00AB3C19" w:rsidRPr="00B32861">
        <w:rPr>
          <w:rFonts w:ascii="Calibri" w:hAnsi="Calibri" w:cs="Times New Roman"/>
          <w:sz w:val="22"/>
          <w:szCs w:val="22"/>
        </w:rPr>
        <w:t>responses/</w:t>
      </w:r>
      <w:r w:rsidR="00301EAE" w:rsidRPr="00B32861">
        <w:rPr>
          <w:rFonts w:ascii="Calibri" w:hAnsi="Calibri" w:cs="Times New Roman"/>
          <w:sz w:val="22"/>
          <w:szCs w:val="22"/>
        </w:rPr>
        <w:t>comments to better understand the local system of CTE</w:t>
      </w:r>
      <w:r w:rsidR="00321D84" w:rsidRPr="00B32861">
        <w:rPr>
          <w:rFonts w:ascii="Calibri" w:hAnsi="Calibri" w:cs="Times New Roman"/>
          <w:sz w:val="22"/>
          <w:szCs w:val="22"/>
        </w:rPr>
        <w:t xml:space="preserve">.  </w:t>
      </w:r>
      <w:r w:rsidR="00356F6E" w:rsidRPr="00B32861">
        <w:rPr>
          <w:rFonts w:ascii="Calibri" w:hAnsi="Calibri" w:cs="Times New Roman"/>
          <w:sz w:val="22"/>
          <w:szCs w:val="22"/>
        </w:rPr>
        <w:t>D</w:t>
      </w:r>
      <w:r w:rsidR="00321D84" w:rsidRPr="00B32861">
        <w:rPr>
          <w:rFonts w:ascii="Calibri" w:hAnsi="Calibri" w:cs="Times New Roman"/>
          <w:sz w:val="22"/>
          <w:szCs w:val="22"/>
        </w:rPr>
        <w:t>ata</w:t>
      </w:r>
      <w:r w:rsidR="00356F6E" w:rsidRPr="00B32861">
        <w:rPr>
          <w:rFonts w:ascii="Calibri" w:hAnsi="Calibri" w:cs="Times New Roman"/>
          <w:sz w:val="22"/>
          <w:szCs w:val="22"/>
        </w:rPr>
        <w:t xml:space="preserve"> should be recorded in the space provided</w:t>
      </w:r>
      <w:r w:rsidR="00321D84" w:rsidRPr="00B32861">
        <w:rPr>
          <w:rFonts w:ascii="Calibri" w:hAnsi="Calibri" w:cs="Times New Roman"/>
          <w:sz w:val="22"/>
          <w:szCs w:val="22"/>
        </w:rPr>
        <w:t xml:space="preserve"> </w:t>
      </w:r>
      <w:r w:rsidR="00301EAE" w:rsidRPr="00B32861">
        <w:rPr>
          <w:rFonts w:ascii="Calibri" w:hAnsi="Calibri" w:cs="Times New Roman"/>
          <w:sz w:val="22"/>
          <w:szCs w:val="22"/>
        </w:rPr>
        <w:t>(</w:t>
      </w:r>
      <w:r w:rsidRPr="00B32861">
        <w:rPr>
          <w:rFonts w:ascii="Calibri" w:hAnsi="Calibri" w:cs="Times New Roman"/>
          <w:sz w:val="22"/>
          <w:szCs w:val="22"/>
        </w:rPr>
        <w:t>prior</w:t>
      </w:r>
      <w:r w:rsidR="00321D84" w:rsidRPr="00B32861">
        <w:rPr>
          <w:rFonts w:ascii="Calibri" w:hAnsi="Calibri" w:cs="Times New Roman"/>
          <w:sz w:val="22"/>
          <w:szCs w:val="22"/>
        </w:rPr>
        <w:t xml:space="preserve"> monitoring visit</w:t>
      </w:r>
      <w:r w:rsidR="001E1F2A" w:rsidRPr="00B32861">
        <w:rPr>
          <w:rFonts w:ascii="Calibri" w:hAnsi="Calibri" w:cs="Times New Roman"/>
          <w:sz w:val="22"/>
          <w:szCs w:val="22"/>
        </w:rPr>
        <w:t>, current data, and establish</w:t>
      </w:r>
      <w:r w:rsidR="00356F6E" w:rsidRPr="00B32861">
        <w:rPr>
          <w:rFonts w:ascii="Calibri" w:hAnsi="Calibri" w:cs="Times New Roman"/>
          <w:sz w:val="22"/>
          <w:szCs w:val="22"/>
        </w:rPr>
        <w:t>ed</w:t>
      </w:r>
      <w:r w:rsidR="001E1F2A" w:rsidRPr="00B32861">
        <w:rPr>
          <w:rFonts w:ascii="Calibri" w:hAnsi="Calibri" w:cs="Times New Roman"/>
          <w:sz w:val="22"/>
          <w:szCs w:val="22"/>
        </w:rPr>
        <w:t xml:space="preserve"> targets</w:t>
      </w:r>
      <w:r w:rsidR="00301EAE" w:rsidRPr="00B32861">
        <w:rPr>
          <w:rFonts w:ascii="Calibri" w:hAnsi="Calibri" w:cs="Times New Roman"/>
          <w:sz w:val="22"/>
          <w:szCs w:val="22"/>
        </w:rPr>
        <w:t>)</w:t>
      </w:r>
      <w:r w:rsidR="00321D84" w:rsidRPr="00B32861">
        <w:rPr>
          <w:rFonts w:ascii="Calibri" w:hAnsi="Calibri" w:cs="Times New Roman"/>
          <w:sz w:val="22"/>
          <w:szCs w:val="22"/>
        </w:rPr>
        <w:t xml:space="preserve">.  </w:t>
      </w:r>
      <w:r w:rsidR="00581339" w:rsidRPr="00B32861">
        <w:rPr>
          <w:rFonts w:ascii="Calibri" w:hAnsi="Calibri" w:cs="Times New Roman"/>
          <w:sz w:val="22"/>
          <w:szCs w:val="22"/>
        </w:rPr>
        <w:t>In some instances, the</w:t>
      </w:r>
      <w:r w:rsidR="009D7727" w:rsidRPr="00B32861">
        <w:rPr>
          <w:rFonts w:ascii="Calibri" w:hAnsi="Calibri" w:cs="Times New Roman"/>
          <w:sz w:val="22"/>
          <w:szCs w:val="22"/>
        </w:rPr>
        <w:t xml:space="preserve"> data will already be populated.  If a cell is shaded</w:t>
      </w:r>
      <w:r w:rsidR="00EC48D1" w:rsidRPr="00B32861">
        <w:rPr>
          <w:rFonts w:ascii="Calibri" w:hAnsi="Calibri" w:cs="Times New Roman"/>
          <w:sz w:val="22"/>
          <w:szCs w:val="22"/>
        </w:rPr>
        <w:t>, please do not add information in this space</w:t>
      </w:r>
      <w:r w:rsidR="009D7727" w:rsidRPr="00B32861">
        <w:rPr>
          <w:rFonts w:ascii="Calibri" w:hAnsi="Calibri" w:cs="Times New Roman"/>
          <w:sz w:val="22"/>
          <w:szCs w:val="22"/>
        </w:rPr>
        <w:t>.</w:t>
      </w:r>
      <w:r w:rsidRPr="00B32861">
        <w:rPr>
          <w:rFonts w:ascii="Calibri" w:hAnsi="Calibri" w:cs="Times New Roman"/>
          <w:sz w:val="22"/>
          <w:szCs w:val="22"/>
        </w:rPr>
        <w:t xml:space="preserve">  </w:t>
      </w:r>
      <w:r w:rsidR="00EE2DC9" w:rsidRPr="00B32861">
        <w:rPr>
          <w:rFonts w:ascii="Calibri" w:hAnsi="Calibri" w:cs="Times New Roman"/>
          <w:sz w:val="22"/>
          <w:szCs w:val="22"/>
        </w:rPr>
        <w:t xml:space="preserve">Acceptable evidence should be compiled for the onsite monitoring visit.  </w:t>
      </w:r>
      <w:r w:rsidR="00301EAE" w:rsidRPr="00B32861">
        <w:rPr>
          <w:rFonts w:ascii="Calibri" w:hAnsi="Calibri" w:cs="Times New Roman"/>
          <w:sz w:val="22"/>
          <w:szCs w:val="22"/>
        </w:rPr>
        <w:t>Responses and comments should be</w:t>
      </w:r>
      <w:r w:rsidR="00924E10">
        <w:rPr>
          <w:rFonts w:ascii="Calibri" w:hAnsi="Calibri" w:cs="Times New Roman"/>
          <w:sz w:val="22"/>
          <w:szCs w:val="22"/>
        </w:rPr>
        <w:t xml:space="preserve"> </w:t>
      </w:r>
      <w:r w:rsidR="00924E10" w:rsidRPr="00B32861">
        <w:rPr>
          <w:rFonts w:ascii="Calibri" w:hAnsi="Calibri" w:cs="Times New Roman"/>
          <w:sz w:val="22"/>
          <w:szCs w:val="22"/>
        </w:rPr>
        <w:t>specific to the stated question</w:t>
      </w:r>
      <w:r w:rsidR="00301EAE" w:rsidRPr="00B32861">
        <w:rPr>
          <w:rFonts w:ascii="Calibri" w:hAnsi="Calibri" w:cs="Times New Roman"/>
          <w:sz w:val="22"/>
          <w:szCs w:val="22"/>
        </w:rPr>
        <w:t xml:space="preserve"> </w:t>
      </w:r>
      <w:r w:rsidR="00924E10">
        <w:rPr>
          <w:rFonts w:ascii="Calibri" w:hAnsi="Calibri" w:cs="Times New Roman"/>
          <w:sz w:val="22"/>
          <w:szCs w:val="22"/>
        </w:rPr>
        <w:t xml:space="preserve">and </w:t>
      </w:r>
      <w:r w:rsidR="005A6E72">
        <w:rPr>
          <w:rFonts w:ascii="Calibri" w:hAnsi="Calibri" w:cs="Times New Roman"/>
          <w:sz w:val="22"/>
          <w:szCs w:val="22"/>
        </w:rPr>
        <w:t>completed prior to the onsite monitoring visit</w:t>
      </w:r>
      <w:r w:rsidR="00924E10">
        <w:rPr>
          <w:rFonts w:ascii="Calibri" w:hAnsi="Calibri" w:cs="Times New Roman"/>
          <w:sz w:val="22"/>
          <w:szCs w:val="22"/>
        </w:rPr>
        <w:t>.  R</w:t>
      </w:r>
      <w:r w:rsidR="005A6E72">
        <w:rPr>
          <w:rFonts w:ascii="Calibri" w:hAnsi="Calibri" w:cs="Times New Roman"/>
          <w:sz w:val="22"/>
          <w:szCs w:val="22"/>
        </w:rPr>
        <w:t xml:space="preserve">esponses </w:t>
      </w:r>
      <w:r w:rsidR="00EE2DC9" w:rsidRPr="00B32861">
        <w:rPr>
          <w:rFonts w:ascii="Calibri" w:hAnsi="Calibri" w:cs="Times New Roman"/>
          <w:sz w:val="22"/>
          <w:szCs w:val="22"/>
        </w:rPr>
        <w:t xml:space="preserve">will be used by the LEA and monitoring team to identify questions for the onsite monitoring </w:t>
      </w:r>
      <w:r w:rsidR="00E65D6A" w:rsidRPr="00B32861">
        <w:rPr>
          <w:rFonts w:ascii="Calibri" w:hAnsi="Calibri" w:cs="Times New Roman"/>
          <w:sz w:val="22"/>
          <w:szCs w:val="22"/>
        </w:rPr>
        <w:t>visit</w:t>
      </w:r>
      <w:r w:rsidR="00301EAE" w:rsidRPr="00B32861">
        <w:rPr>
          <w:rFonts w:ascii="Calibri" w:hAnsi="Calibri" w:cs="Times New Roman"/>
          <w:sz w:val="22"/>
          <w:szCs w:val="22"/>
        </w:rPr>
        <w:t xml:space="preserve">.  </w:t>
      </w:r>
      <w:r w:rsidR="00924E10">
        <w:rPr>
          <w:rFonts w:ascii="Calibri" w:hAnsi="Calibri" w:cs="Times New Roman"/>
          <w:sz w:val="22"/>
          <w:szCs w:val="22"/>
        </w:rPr>
        <w:t xml:space="preserve">During the onsite monitoring visit </w:t>
      </w:r>
      <w:r w:rsidRPr="00B32861">
        <w:rPr>
          <w:rFonts w:ascii="Calibri" w:hAnsi="Calibri" w:cs="Times New Roman"/>
          <w:sz w:val="22"/>
          <w:szCs w:val="22"/>
        </w:rPr>
        <w:t>commendations, recommendations, and next steps</w:t>
      </w:r>
      <w:r w:rsidR="00301EAE" w:rsidRPr="00B32861">
        <w:rPr>
          <w:rFonts w:ascii="Calibri" w:hAnsi="Calibri" w:cs="Times New Roman"/>
          <w:sz w:val="22"/>
          <w:szCs w:val="22"/>
        </w:rPr>
        <w:t xml:space="preserve"> </w:t>
      </w:r>
      <w:r w:rsidR="00924E10">
        <w:rPr>
          <w:rFonts w:ascii="Calibri" w:hAnsi="Calibri" w:cs="Times New Roman"/>
          <w:sz w:val="22"/>
          <w:szCs w:val="22"/>
        </w:rPr>
        <w:t>will be documented</w:t>
      </w:r>
      <w:r w:rsidR="009E6A23">
        <w:rPr>
          <w:rFonts w:ascii="Calibri" w:hAnsi="Calibri" w:cs="Times New Roman"/>
          <w:sz w:val="22"/>
          <w:szCs w:val="22"/>
        </w:rPr>
        <w:t xml:space="preserve">.  The DDOE CTE &amp; STEM team will consult to develop a final report.  </w:t>
      </w:r>
    </w:p>
    <w:p w14:paraId="1D66E658" w14:textId="77777777" w:rsidR="000E7979" w:rsidRPr="00B32861" w:rsidRDefault="009E6A23" w:rsidP="009E6A23">
      <w:pPr>
        <w:tabs>
          <w:tab w:val="left" w:pos="810"/>
          <w:tab w:val="left" w:pos="10890"/>
          <w:tab w:val="left" w:pos="11160"/>
          <w:tab w:val="left" w:pos="11250"/>
          <w:tab w:val="left" w:pos="11430"/>
          <w:tab w:val="left" w:pos="11970"/>
          <w:tab w:val="left" w:pos="13860"/>
        </w:tabs>
        <w:ind w:left="360" w:right="828"/>
        <w:rPr>
          <w:rFonts w:ascii="Calibri" w:hAnsi="Calibri" w:cs="Times New Roman"/>
          <w:sz w:val="22"/>
          <w:szCs w:val="22"/>
        </w:rPr>
      </w:pPr>
      <w:r>
        <w:rPr>
          <w:rFonts w:ascii="Calibri" w:hAnsi="Calibri" w:cs="Times New Roman"/>
          <w:sz w:val="22"/>
          <w:szCs w:val="22"/>
        </w:rPr>
        <w:br w:type="page"/>
      </w:r>
      <w:r w:rsidR="000E7979" w:rsidRPr="00B32861">
        <w:rPr>
          <w:rFonts w:ascii="Calibri" w:hAnsi="Calibri" w:cs="Times New Roman"/>
          <w:sz w:val="22"/>
          <w:szCs w:val="22"/>
        </w:rPr>
        <w:lastRenderedPageBreak/>
        <w:t>Each section is o</w:t>
      </w:r>
      <w:r>
        <w:rPr>
          <w:rFonts w:ascii="Calibri" w:hAnsi="Calibri" w:cs="Times New Roman"/>
          <w:sz w:val="22"/>
          <w:szCs w:val="22"/>
        </w:rPr>
        <w:t xml:space="preserve">rganized in the following manor.  </w:t>
      </w:r>
    </w:p>
    <w:p w14:paraId="0F9F92A4" w14:textId="77777777" w:rsidR="000E7979" w:rsidRPr="00B32861" w:rsidRDefault="000E7979" w:rsidP="006F0574">
      <w:pPr>
        <w:tabs>
          <w:tab w:val="left" w:pos="810"/>
          <w:tab w:val="left" w:pos="10890"/>
          <w:tab w:val="left" w:pos="11160"/>
          <w:tab w:val="left" w:pos="11250"/>
          <w:tab w:val="left" w:pos="11430"/>
          <w:tab w:val="left" w:pos="11970"/>
          <w:tab w:val="left" w:pos="13860"/>
        </w:tabs>
        <w:ind w:left="360" w:right="828"/>
        <w:rPr>
          <w:rFonts w:ascii="Calibri" w:hAnsi="Calibri" w:cs="Times New Roman"/>
          <w:sz w:val="22"/>
          <w:szCs w:val="22"/>
        </w:rPr>
      </w:pPr>
    </w:p>
    <w:p w14:paraId="77C95ACB" w14:textId="77777777" w:rsidR="009D7727" w:rsidRPr="00B32861" w:rsidRDefault="009D7727" w:rsidP="006F0574">
      <w:pPr>
        <w:tabs>
          <w:tab w:val="left" w:pos="810"/>
          <w:tab w:val="left" w:pos="10890"/>
          <w:tab w:val="left" w:pos="11160"/>
          <w:tab w:val="left" w:pos="11250"/>
          <w:tab w:val="left" w:pos="11430"/>
          <w:tab w:val="left" w:pos="11970"/>
          <w:tab w:val="left" w:pos="13860"/>
        </w:tabs>
        <w:ind w:left="360" w:right="828"/>
        <w:rPr>
          <w:rFonts w:ascii="Calibri" w:hAnsi="Calibri" w:cs="Times New Roman"/>
          <w:sz w:val="22"/>
          <w:szCs w:val="22"/>
        </w:rPr>
      </w:pPr>
      <w:r w:rsidRPr="00B32861">
        <w:rPr>
          <w:rFonts w:ascii="Calibri" w:hAnsi="Calibri" w:cs="Times New Roman"/>
          <w:b/>
          <w:sz w:val="22"/>
          <w:szCs w:val="22"/>
        </w:rPr>
        <w:t xml:space="preserve">Column A </w:t>
      </w:r>
      <w:r w:rsidR="00962EB9" w:rsidRPr="00B32861">
        <w:rPr>
          <w:rFonts w:ascii="Calibri" w:hAnsi="Calibri" w:cs="Times New Roman"/>
          <w:sz w:val="22"/>
          <w:szCs w:val="22"/>
        </w:rPr>
        <w:t>lis</w:t>
      </w:r>
      <w:r w:rsidRPr="00B32861">
        <w:rPr>
          <w:rFonts w:ascii="Calibri" w:hAnsi="Calibri" w:cs="Times New Roman"/>
          <w:sz w:val="22"/>
          <w:szCs w:val="22"/>
        </w:rPr>
        <w:t>t</w:t>
      </w:r>
      <w:r w:rsidR="00962EB9" w:rsidRPr="00B32861">
        <w:rPr>
          <w:rFonts w:ascii="Calibri" w:hAnsi="Calibri" w:cs="Times New Roman"/>
          <w:sz w:val="22"/>
          <w:szCs w:val="22"/>
        </w:rPr>
        <w:t xml:space="preserve">s </w:t>
      </w:r>
      <w:r w:rsidRPr="00B32861">
        <w:rPr>
          <w:rFonts w:ascii="Calibri" w:hAnsi="Calibri" w:cs="Times New Roman"/>
          <w:sz w:val="22"/>
          <w:szCs w:val="22"/>
        </w:rPr>
        <w:t xml:space="preserve">the </w:t>
      </w:r>
      <w:r w:rsidR="00962EB9" w:rsidRPr="00B32861">
        <w:rPr>
          <w:rFonts w:ascii="Calibri" w:hAnsi="Calibri" w:cs="Times New Roman"/>
          <w:sz w:val="22"/>
          <w:szCs w:val="22"/>
        </w:rPr>
        <w:t xml:space="preserve">section’s </w:t>
      </w:r>
      <w:r w:rsidRPr="00B32861">
        <w:rPr>
          <w:rFonts w:ascii="Calibri" w:hAnsi="Calibri" w:cs="Times New Roman"/>
          <w:sz w:val="22"/>
          <w:szCs w:val="22"/>
        </w:rPr>
        <w:t xml:space="preserve">overarching </w:t>
      </w:r>
      <w:r w:rsidR="00A94F68" w:rsidRPr="00B32861">
        <w:rPr>
          <w:rFonts w:ascii="Calibri" w:hAnsi="Calibri" w:cs="Times New Roman"/>
          <w:sz w:val="22"/>
          <w:szCs w:val="22"/>
        </w:rPr>
        <w:t>statement and supporting</w:t>
      </w:r>
      <w:r w:rsidRPr="00B32861">
        <w:rPr>
          <w:rFonts w:ascii="Calibri" w:hAnsi="Calibri" w:cs="Times New Roman"/>
          <w:sz w:val="22"/>
          <w:szCs w:val="22"/>
        </w:rPr>
        <w:t xml:space="preserve"> strategies</w:t>
      </w:r>
      <w:r w:rsidR="00A94F68" w:rsidRPr="00B32861">
        <w:rPr>
          <w:rFonts w:ascii="Calibri" w:hAnsi="Calibri" w:cs="Times New Roman"/>
          <w:sz w:val="22"/>
          <w:szCs w:val="22"/>
        </w:rPr>
        <w:t>;</w:t>
      </w:r>
    </w:p>
    <w:p w14:paraId="02AD06F3" w14:textId="77777777" w:rsidR="009D7727" w:rsidRPr="00B32861" w:rsidRDefault="009D7727" w:rsidP="006F0574">
      <w:pPr>
        <w:tabs>
          <w:tab w:val="left" w:pos="810"/>
          <w:tab w:val="left" w:pos="10890"/>
          <w:tab w:val="left" w:pos="11160"/>
          <w:tab w:val="left" w:pos="11250"/>
          <w:tab w:val="left" w:pos="11430"/>
          <w:tab w:val="left" w:pos="11970"/>
          <w:tab w:val="left" w:pos="13860"/>
        </w:tabs>
        <w:ind w:left="360" w:right="828"/>
        <w:rPr>
          <w:rFonts w:ascii="Calibri" w:hAnsi="Calibri" w:cs="Times New Roman"/>
          <w:sz w:val="22"/>
          <w:szCs w:val="22"/>
        </w:rPr>
      </w:pPr>
      <w:r w:rsidRPr="00B32861">
        <w:rPr>
          <w:rFonts w:ascii="Calibri" w:hAnsi="Calibri" w:cs="Times New Roman"/>
          <w:b/>
          <w:sz w:val="22"/>
          <w:szCs w:val="22"/>
        </w:rPr>
        <w:t>Column B</w:t>
      </w:r>
      <w:r w:rsidRPr="00B32861">
        <w:rPr>
          <w:rFonts w:ascii="Calibri" w:hAnsi="Calibri" w:cs="Times New Roman"/>
          <w:sz w:val="22"/>
          <w:szCs w:val="22"/>
        </w:rPr>
        <w:t xml:space="preserve"> speaks to the type of </w:t>
      </w:r>
      <w:r w:rsidR="00A94F68" w:rsidRPr="00B32861">
        <w:rPr>
          <w:rFonts w:ascii="Calibri" w:hAnsi="Calibri" w:cs="Times New Roman"/>
          <w:sz w:val="22"/>
          <w:szCs w:val="22"/>
        </w:rPr>
        <w:t>acceptable evidence</w:t>
      </w:r>
      <w:r w:rsidRPr="00B32861">
        <w:rPr>
          <w:rFonts w:ascii="Calibri" w:hAnsi="Calibri" w:cs="Times New Roman"/>
          <w:sz w:val="22"/>
          <w:szCs w:val="22"/>
        </w:rPr>
        <w:t xml:space="preserve"> </w:t>
      </w:r>
      <w:r w:rsidR="00A94F68" w:rsidRPr="00B32861">
        <w:rPr>
          <w:rFonts w:ascii="Calibri" w:hAnsi="Calibri" w:cs="Times New Roman"/>
          <w:sz w:val="22"/>
          <w:szCs w:val="22"/>
        </w:rPr>
        <w:t>or prompts where other sources of information can be found</w:t>
      </w:r>
      <w:r w:rsidR="008044E7" w:rsidRPr="00B32861">
        <w:rPr>
          <w:rFonts w:ascii="Calibri" w:hAnsi="Calibri" w:cs="Times New Roman"/>
          <w:sz w:val="22"/>
          <w:szCs w:val="22"/>
        </w:rPr>
        <w:t xml:space="preserve"> prior to the onsite monitoring visit</w:t>
      </w:r>
      <w:r w:rsidR="00A94F68" w:rsidRPr="00B32861">
        <w:rPr>
          <w:rFonts w:ascii="Calibri" w:hAnsi="Calibri" w:cs="Times New Roman"/>
          <w:sz w:val="22"/>
          <w:szCs w:val="22"/>
        </w:rPr>
        <w:t>;</w:t>
      </w:r>
    </w:p>
    <w:p w14:paraId="42F04CA7" w14:textId="77777777" w:rsidR="009D7727" w:rsidRPr="00B32861" w:rsidRDefault="009D7727" w:rsidP="006F0574">
      <w:pPr>
        <w:tabs>
          <w:tab w:val="left" w:pos="810"/>
          <w:tab w:val="left" w:pos="10890"/>
          <w:tab w:val="left" w:pos="11160"/>
          <w:tab w:val="left" w:pos="11250"/>
          <w:tab w:val="left" w:pos="11430"/>
          <w:tab w:val="left" w:pos="11970"/>
          <w:tab w:val="left" w:pos="13860"/>
        </w:tabs>
        <w:ind w:left="360" w:right="828"/>
        <w:rPr>
          <w:rFonts w:ascii="Calibri" w:hAnsi="Calibri" w:cs="Times New Roman"/>
          <w:sz w:val="22"/>
          <w:szCs w:val="22"/>
        </w:rPr>
      </w:pPr>
      <w:r w:rsidRPr="00B32861">
        <w:rPr>
          <w:rFonts w:ascii="Calibri" w:hAnsi="Calibri" w:cs="Times New Roman"/>
          <w:b/>
          <w:sz w:val="22"/>
          <w:szCs w:val="22"/>
        </w:rPr>
        <w:t>Column C</w:t>
      </w:r>
      <w:r w:rsidRPr="00B32861">
        <w:rPr>
          <w:rFonts w:ascii="Calibri" w:hAnsi="Calibri" w:cs="Times New Roman"/>
          <w:sz w:val="22"/>
          <w:szCs w:val="22"/>
        </w:rPr>
        <w:t xml:space="preserve"> </w:t>
      </w:r>
      <w:r w:rsidR="00962EB9" w:rsidRPr="00B32861">
        <w:rPr>
          <w:rFonts w:ascii="Calibri" w:hAnsi="Calibri" w:cs="Times New Roman"/>
          <w:sz w:val="22"/>
          <w:szCs w:val="22"/>
        </w:rPr>
        <w:t>records</w:t>
      </w:r>
      <w:r w:rsidR="00A94F68" w:rsidRPr="00B32861">
        <w:rPr>
          <w:rFonts w:ascii="Calibri" w:hAnsi="Calibri" w:cs="Times New Roman"/>
          <w:sz w:val="22"/>
          <w:szCs w:val="22"/>
        </w:rPr>
        <w:t xml:space="preserve"> the data from the prior monitoring visit;</w:t>
      </w:r>
    </w:p>
    <w:p w14:paraId="17B97B3D" w14:textId="77777777" w:rsidR="009D7727" w:rsidRPr="00B32861" w:rsidRDefault="009D7727" w:rsidP="006F0574">
      <w:pPr>
        <w:tabs>
          <w:tab w:val="left" w:pos="810"/>
          <w:tab w:val="left" w:pos="10890"/>
          <w:tab w:val="left" w:pos="11160"/>
          <w:tab w:val="left" w:pos="11250"/>
          <w:tab w:val="left" w:pos="11430"/>
          <w:tab w:val="left" w:pos="11970"/>
          <w:tab w:val="left" w:pos="13860"/>
        </w:tabs>
        <w:ind w:left="360" w:right="828"/>
        <w:rPr>
          <w:rFonts w:ascii="Calibri" w:hAnsi="Calibri" w:cs="Times New Roman"/>
          <w:sz w:val="22"/>
          <w:szCs w:val="22"/>
        </w:rPr>
      </w:pPr>
      <w:r w:rsidRPr="00B32861">
        <w:rPr>
          <w:rFonts w:ascii="Calibri" w:hAnsi="Calibri" w:cs="Times New Roman"/>
          <w:b/>
          <w:sz w:val="22"/>
          <w:szCs w:val="22"/>
        </w:rPr>
        <w:t>Column D</w:t>
      </w:r>
      <w:r w:rsidR="00A94F68" w:rsidRPr="00B32861">
        <w:rPr>
          <w:rFonts w:ascii="Calibri" w:hAnsi="Calibri" w:cs="Times New Roman"/>
          <w:sz w:val="22"/>
          <w:szCs w:val="22"/>
        </w:rPr>
        <w:t xml:space="preserve"> asks for the current data;</w:t>
      </w:r>
    </w:p>
    <w:p w14:paraId="41B9921A" w14:textId="77777777" w:rsidR="009D7727" w:rsidRPr="00B32861" w:rsidRDefault="009D7727" w:rsidP="006F0574">
      <w:pPr>
        <w:tabs>
          <w:tab w:val="left" w:pos="810"/>
          <w:tab w:val="left" w:pos="10890"/>
          <w:tab w:val="left" w:pos="11160"/>
          <w:tab w:val="left" w:pos="11250"/>
          <w:tab w:val="left" w:pos="11430"/>
          <w:tab w:val="left" w:pos="11970"/>
          <w:tab w:val="left" w:pos="13860"/>
        </w:tabs>
        <w:ind w:left="360" w:right="828"/>
        <w:rPr>
          <w:rFonts w:ascii="Calibri" w:hAnsi="Calibri" w:cs="Times New Roman"/>
          <w:sz w:val="22"/>
          <w:szCs w:val="22"/>
        </w:rPr>
      </w:pPr>
      <w:r w:rsidRPr="00B32861">
        <w:rPr>
          <w:rFonts w:ascii="Calibri" w:hAnsi="Calibri" w:cs="Times New Roman"/>
          <w:b/>
          <w:sz w:val="22"/>
          <w:szCs w:val="22"/>
        </w:rPr>
        <w:t>Column E</w:t>
      </w:r>
      <w:r w:rsidRPr="00B32861">
        <w:rPr>
          <w:rFonts w:ascii="Calibri" w:hAnsi="Calibri" w:cs="Times New Roman"/>
          <w:sz w:val="22"/>
          <w:szCs w:val="22"/>
        </w:rPr>
        <w:t xml:space="preserve"> requires a target </w:t>
      </w:r>
      <w:r w:rsidR="00581339" w:rsidRPr="00B32861">
        <w:rPr>
          <w:rFonts w:ascii="Calibri" w:hAnsi="Calibri" w:cs="Times New Roman"/>
          <w:sz w:val="22"/>
          <w:szCs w:val="22"/>
        </w:rPr>
        <w:t xml:space="preserve">or goal to be established </w:t>
      </w:r>
      <w:r w:rsidRPr="00B32861">
        <w:rPr>
          <w:rFonts w:ascii="Calibri" w:hAnsi="Calibri" w:cs="Times New Roman"/>
          <w:sz w:val="22"/>
          <w:szCs w:val="22"/>
        </w:rPr>
        <w:t>for</w:t>
      </w:r>
      <w:r w:rsidR="00581339" w:rsidRPr="00B32861">
        <w:rPr>
          <w:rFonts w:ascii="Calibri" w:hAnsi="Calibri" w:cs="Times New Roman"/>
          <w:sz w:val="22"/>
          <w:szCs w:val="22"/>
        </w:rPr>
        <w:t xml:space="preserve"> the next monitoring visit</w:t>
      </w:r>
      <w:r w:rsidRPr="00B32861">
        <w:rPr>
          <w:rFonts w:ascii="Calibri" w:hAnsi="Calibri" w:cs="Times New Roman"/>
          <w:sz w:val="22"/>
          <w:szCs w:val="22"/>
        </w:rPr>
        <w:t xml:space="preserve"> </w:t>
      </w:r>
      <w:r w:rsidR="00581339" w:rsidRPr="00B32861">
        <w:rPr>
          <w:rFonts w:ascii="Calibri" w:hAnsi="Calibri" w:cs="Times New Roman"/>
          <w:sz w:val="22"/>
          <w:szCs w:val="22"/>
        </w:rPr>
        <w:t>(</w:t>
      </w:r>
      <w:r w:rsidRPr="00B32861">
        <w:rPr>
          <w:rFonts w:ascii="Calibri" w:hAnsi="Calibri" w:cs="Times New Roman"/>
          <w:sz w:val="22"/>
          <w:szCs w:val="22"/>
        </w:rPr>
        <w:t>five years fr</w:t>
      </w:r>
      <w:r w:rsidR="00A94F68" w:rsidRPr="00B32861">
        <w:rPr>
          <w:rFonts w:ascii="Calibri" w:hAnsi="Calibri" w:cs="Times New Roman"/>
          <w:sz w:val="22"/>
          <w:szCs w:val="22"/>
        </w:rPr>
        <w:t>om the current monitoring visit</w:t>
      </w:r>
      <w:r w:rsidR="00581339" w:rsidRPr="00B32861">
        <w:rPr>
          <w:rFonts w:ascii="Calibri" w:hAnsi="Calibri" w:cs="Times New Roman"/>
          <w:sz w:val="22"/>
          <w:szCs w:val="22"/>
        </w:rPr>
        <w:t>)</w:t>
      </w:r>
      <w:r w:rsidR="00A94F68" w:rsidRPr="00B32861">
        <w:rPr>
          <w:rFonts w:ascii="Calibri" w:hAnsi="Calibri" w:cs="Times New Roman"/>
          <w:sz w:val="22"/>
          <w:szCs w:val="22"/>
        </w:rPr>
        <w:t>; and</w:t>
      </w:r>
    </w:p>
    <w:p w14:paraId="0726B91B" w14:textId="77777777" w:rsidR="009D7727" w:rsidRPr="00B32861" w:rsidRDefault="009D7727" w:rsidP="006F0574">
      <w:pPr>
        <w:tabs>
          <w:tab w:val="left" w:pos="810"/>
          <w:tab w:val="left" w:pos="10890"/>
          <w:tab w:val="left" w:pos="11160"/>
          <w:tab w:val="left" w:pos="11250"/>
          <w:tab w:val="left" w:pos="11430"/>
          <w:tab w:val="left" w:pos="11970"/>
          <w:tab w:val="left" w:pos="13860"/>
        </w:tabs>
        <w:ind w:left="360" w:right="828"/>
        <w:rPr>
          <w:rFonts w:ascii="Calibri" w:hAnsi="Calibri" w:cs="Times New Roman"/>
          <w:sz w:val="22"/>
          <w:szCs w:val="22"/>
        </w:rPr>
      </w:pPr>
      <w:r w:rsidRPr="00B32861">
        <w:rPr>
          <w:rFonts w:ascii="Calibri" w:hAnsi="Calibri" w:cs="Times New Roman"/>
          <w:b/>
          <w:sz w:val="22"/>
          <w:szCs w:val="22"/>
        </w:rPr>
        <w:t>Column F</w:t>
      </w:r>
      <w:r w:rsidRPr="00B32861">
        <w:rPr>
          <w:rFonts w:ascii="Calibri" w:hAnsi="Calibri" w:cs="Times New Roman"/>
          <w:sz w:val="22"/>
          <w:szCs w:val="22"/>
        </w:rPr>
        <w:t xml:space="preserve"> </w:t>
      </w:r>
      <w:r w:rsidR="00962EB9" w:rsidRPr="00B32861">
        <w:rPr>
          <w:rFonts w:ascii="Calibri" w:hAnsi="Calibri" w:cs="Times New Roman"/>
          <w:sz w:val="22"/>
          <w:szCs w:val="22"/>
        </w:rPr>
        <w:t>provides space for</w:t>
      </w:r>
      <w:r w:rsidRPr="00B32861">
        <w:rPr>
          <w:rFonts w:ascii="Calibri" w:hAnsi="Calibri" w:cs="Times New Roman"/>
          <w:sz w:val="22"/>
          <w:szCs w:val="22"/>
        </w:rPr>
        <w:t xml:space="preserve"> responses</w:t>
      </w:r>
      <w:r w:rsidR="00962EB9" w:rsidRPr="00B32861">
        <w:rPr>
          <w:rFonts w:ascii="Calibri" w:hAnsi="Calibri" w:cs="Times New Roman"/>
          <w:sz w:val="22"/>
          <w:szCs w:val="22"/>
        </w:rPr>
        <w:t>/</w:t>
      </w:r>
      <w:r w:rsidRPr="00B32861">
        <w:rPr>
          <w:rFonts w:ascii="Calibri" w:hAnsi="Calibri" w:cs="Times New Roman"/>
          <w:sz w:val="22"/>
          <w:szCs w:val="22"/>
        </w:rPr>
        <w:t>comments.</w:t>
      </w:r>
    </w:p>
    <w:p w14:paraId="7397E31F" w14:textId="77777777" w:rsidR="00321D84" w:rsidRPr="00B32861" w:rsidRDefault="00321D84" w:rsidP="006F0574">
      <w:pPr>
        <w:tabs>
          <w:tab w:val="left" w:pos="810"/>
          <w:tab w:val="left" w:pos="10890"/>
          <w:tab w:val="left" w:pos="11160"/>
          <w:tab w:val="left" w:pos="11250"/>
          <w:tab w:val="left" w:pos="11430"/>
          <w:tab w:val="left" w:pos="11970"/>
          <w:tab w:val="left" w:pos="13860"/>
        </w:tabs>
        <w:ind w:left="360" w:right="828"/>
        <w:rPr>
          <w:rFonts w:ascii="Calibri" w:hAnsi="Calibri" w:cs="Times New Roman"/>
          <w:sz w:val="22"/>
          <w:szCs w:val="22"/>
        </w:rPr>
      </w:pPr>
    </w:p>
    <w:p w14:paraId="24F123CF" w14:textId="77777777" w:rsidR="00D57045" w:rsidRPr="00B32861" w:rsidRDefault="00D57045" w:rsidP="006F0574">
      <w:pPr>
        <w:numPr>
          <w:ilvl w:val="0"/>
          <w:numId w:val="4"/>
        </w:numPr>
        <w:rPr>
          <w:rFonts w:ascii="Calibri" w:hAnsi="Calibri" w:cs="Times New Roman"/>
          <w:b/>
          <w:sz w:val="22"/>
          <w:szCs w:val="22"/>
        </w:rPr>
      </w:pPr>
      <w:r w:rsidRPr="00B32861">
        <w:rPr>
          <w:rFonts w:ascii="Calibri" w:hAnsi="Calibri" w:cs="Times New Roman"/>
          <w:b/>
          <w:sz w:val="22"/>
          <w:szCs w:val="22"/>
        </w:rPr>
        <w:t xml:space="preserve">STEPS IN COMPLETING </w:t>
      </w:r>
      <w:r w:rsidR="008B29D4" w:rsidRPr="00B32861">
        <w:rPr>
          <w:rFonts w:ascii="Calibri" w:hAnsi="Calibri" w:cs="Times New Roman"/>
          <w:b/>
          <w:sz w:val="22"/>
          <w:szCs w:val="22"/>
        </w:rPr>
        <w:t>THE MONITORING FORM</w:t>
      </w:r>
      <w:r w:rsidRPr="00B32861">
        <w:rPr>
          <w:rFonts w:ascii="Calibri" w:hAnsi="Calibri" w:cs="Times New Roman"/>
          <w:b/>
          <w:sz w:val="22"/>
          <w:szCs w:val="22"/>
        </w:rPr>
        <w:t xml:space="preserve"> </w:t>
      </w:r>
    </w:p>
    <w:p w14:paraId="51F7864D" w14:textId="77777777" w:rsidR="004C6537" w:rsidRPr="00B32861" w:rsidRDefault="004C6537" w:rsidP="006F0574">
      <w:pPr>
        <w:rPr>
          <w:rFonts w:ascii="Calibri" w:hAnsi="Calibri" w:cs="Times New Roman"/>
          <w:b/>
          <w:sz w:val="22"/>
          <w:szCs w:val="22"/>
        </w:rPr>
      </w:pPr>
    </w:p>
    <w:p w14:paraId="1FE82A77" w14:textId="77777777" w:rsidR="004B3038" w:rsidRPr="00B32861" w:rsidRDefault="004B3038" w:rsidP="006F0574">
      <w:pPr>
        <w:ind w:left="360" w:right="1008"/>
        <w:rPr>
          <w:rFonts w:ascii="Calibri" w:hAnsi="Calibri" w:cs="Times New Roman"/>
          <w:sz w:val="22"/>
          <w:szCs w:val="22"/>
        </w:rPr>
      </w:pPr>
      <w:r w:rsidRPr="00B32861">
        <w:rPr>
          <w:rFonts w:ascii="Calibri" w:hAnsi="Calibri" w:cs="Times New Roman"/>
          <w:sz w:val="22"/>
          <w:szCs w:val="22"/>
        </w:rPr>
        <w:t xml:space="preserve">For LEA staff to capture an accurate picture of CTE at the system level, it may be necessary to include input from </w:t>
      </w:r>
      <w:r w:rsidR="00701A6D" w:rsidRPr="00B32861">
        <w:rPr>
          <w:rFonts w:ascii="Calibri" w:hAnsi="Calibri" w:cs="Times New Roman"/>
          <w:sz w:val="22"/>
          <w:szCs w:val="22"/>
        </w:rPr>
        <w:t xml:space="preserve">school administration, </w:t>
      </w:r>
      <w:r w:rsidRPr="00B32861">
        <w:rPr>
          <w:rFonts w:ascii="Calibri" w:hAnsi="Calibri" w:cs="Times New Roman"/>
          <w:sz w:val="22"/>
          <w:szCs w:val="22"/>
        </w:rPr>
        <w:t xml:space="preserve">department chairs, program coordinators, central office staff, and teachers.  Please complete all questions in </w:t>
      </w:r>
      <w:r w:rsidRPr="00B32861">
        <w:rPr>
          <w:rFonts w:ascii="Calibri" w:hAnsi="Calibri" w:cs="Times New Roman"/>
          <w:b/>
          <w:sz w:val="22"/>
          <w:szCs w:val="22"/>
        </w:rPr>
        <w:t>Sections</w:t>
      </w:r>
      <w:r w:rsidRPr="00B32861">
        <w:rPr>
          <w:rFonts w:ascii="Calibri" w:hAnsi="Calibri" w:cs="Times New Roman"/>
          <w:sz w:val="22"/>
          <w:szCs w:val="22"/>
        </w:rPr>
        <w:t xml:space="preserve"> </w:t>
      </w:r>
      <w:r w:rsidRPr="00B32861">
        <w:rPr>
          <w:rFonts w:ascii="Calibri" w:hAnsi="Calibri" w:cs="Times New Roman"/>
          <w:b/>
          <w:sz w:val="22"/>
          <w:szCs w:val="22"/>
        </w:rPr>
        <w:t>One</w:t>
      </w:r>
      <w:r w:rsidRPr="00B32861">
        <w:rPr>
          <w:rFonts w:ascii="Calibri" w:hAnsi="Calibri" w:cs="Times New Roman"/>
          <w:sz w:val="22"/>
          <w:szCs w:val="22"/>
        </w:rPr>
        <w:t xml:space="preserve"> through </w:t>
      </w:r>
      <w:r w:rsidRPr="00B32861">
        <w:rPr>
          <w:rFonts w:ascii="Calibri" w:hAnsi="Calibri" w:cs="Times New Roman"/>
          <w:b/>
          <w:sz w:val="22"/>
          <w:szCs w:val="22"/>
        </w:rPr>
        <w:t>Five</w:t>
      </w:r>
      <w:r w:rsidRPr="00B32861">
        <w:rPr>
          <w:rFonts w:ascii="Calibri" w:hAnsi="Calibri" w:cs="Times New Roman"/>
          <w:sz w:val="22"/>
          <w:szCs w:val="22"/>
        </w:rPr>
        <w:t xml:space="preserve"> including all data for the system’s CTE programs.  </w:t>
      </w:r>
      <w:r w:rsidRPr="00B32861">
        <w:rPr>
          <w:rFonts w:ascii="Calibri" w:hAnsi="Calibri" w:cs="Times New Roman"/>
          <w:b/>
          <w:sz w:val="22"/>
          <w:szCs w:val="22"/>
        </w:rPr>
        <w:t>Section</w:t>
      </w:r>
      <w:r w:rsidRPr="00B32861">
        <w:rPr>
          <w:rFonts w:ascii="Calibri" w:hAnsi="Calibri" w:cs="Times New Roman"/>
          <w:sz w:val="22"/>
          <w:szCs w:val="22"/>
        </w:rPr>
        <w:t xml:space="preserve"> </w:t>
      </w:r>
      <w:r w:rsidRPr="00B32861">
        <w:rPr>
          <w:rFonts w:ascii="Calibri" w:hAnsi="Calibri" w:cs="Times New Roman"/>
          <w:b/>
          <w:sz w:val="22"/>
          <w:szCs w:val="22"/>
        </w:rPr>
        <w:t>Six</w:t>
      </w:r>
      <w:r w:rsidRPr="00B32861">
        <w:rPr>
          <w:rFonts w:ascii="Calibri" w:hAnsi="Calibri" w:cs="Times New Roman"/>
          <w:sz w:val="22"/>
          <w:szCs w:val="22"/>
        </w:rPr>
        <w:t xml:space="preserve"> is to be completed by the</w:t>
      </w:r>
      <w:r w:rsidR="006751A1">
        <w:rPr>
          <w:rFonts w:ascii="Calibri" w:hAnsi="Calibri" w:cs="Times New Roman"/>
          <w:sz w:val="22"/>
          <w:szCs w:val="22"/>
        </w:rPr>
        <w:t xml:space="preserve"> LEA</w:t>
      </w:r>
      <w:r w:rsidRPr="00B32861">
        <w:rPr>
          <w:rFonts w:ascii="Calibri" w:hAnsi="Calibri" w:cs="Times New Roman"/>
          <w:sz w:val="22"/>
          <w:szCs w:val="22"/>
        </w:rPr>
        <w:t xml:space="preserve"> CTE Director and may require input from the finance office</w:t>
      </w:r>
      <w:r w:rsidR="00A534C1" w:rsidRPr="00B32861">
        <w:rPr>
          <w:rFonts w:ascii="Calibri" w:hAnsi="Calibri" w:cs="Times New Roman"/>
          <w:sz w:val="22"/>
          <w:szCs w:val="22"/>
        </w:rPr>
        <w:t>.</w:t>
      </w:r>
    </w:p>
    <w:p w14:paraId="28B1DFB0" w14:textId="77777777" w:rsidR="004B3038" w:rsidRPr="00B32861" w:rsidRDefault="004B3038" w:rsidP="006F0574">
      <w:pPr>
        <w:rPr>
          <w:rFonts w:ascii="Calibri" w:hAnsi="Calibri" w:cs="Times New Roman"/>
          <w:b/>
          <w:sz w:val="22"/>
          <w:szCs w:val="22"/>
        </w:rPr>
      </w:pPr>
    </w:p>
    <w:p w14:paraId="4ADF2F37" w14:textId="77777777" w:rsidR="009D7727" w:rsidRPr="00B32861" w:rsidRDefault="00D57045" w:rsidP="006F0574">
      <w:pPr>
        <w:numPr>
          <w:ilvl w:val="0"/>
          <w:numId w:val="5"/>
        </w:numPr>
        <w:rPr>
          <w:rFonts w:ascii="Calibri" w:hAnsi="Calibri" w:cs="Times New Roman"/>
          <w:sz w:val="22"/>
          <w:szCs w:val="22"/>
        </w:rPr>
      </w:pPr>
      <w:r w:rsidRPr="00B32861">
        <w:rPr>
          <w:rFonts w:ascii="Calibri" w:hAnsi="Calibri" w:cs="Times New Roman"/>
          <w:sz w:val="22"/>
          <w:szCs w:val="22"/>
        </w:rPr>
        <w:t xml:space="preserve">Read each statement </w:t>
      </w:r>
      <w:r w:rsidR="00FE06FA" w:rsidRPr="00B32861">
        <w:rPr>
          <w:rFonts w:ascii="Calibri" w:hAnsi="Calibri" w:cs="Times New Roman"/>
          <w:sz w:val="22"/>
          <w:szCs w:val="22"/>
        </w:rPr>
        <w:t xml:space="preserve">and strategy </w:t>
      </w:r>
      <w:r w:rsidR="009D7727" w:rsidRPr="00B32861">
        <w:rPr>
          <w:rFonts w:ascii="Calibri" w:hAnsi="Calibri" w:cs="Times New Roman"/>
          <w:sz w:val="22"/>
          <w:szCs w:val="22"/>
        </w:rPr>
        <w:t xml:space="preserve">in </w:t>
      </w:r>
      <w:r w:rsidR="009D7727" w:rsidRPr="00B32861">
        <w:rPr>
          <w:rFonts w:ascii="Calibri" w:hAnsi="Calibri" w:cs="Times New Roman"/>
          <w:b/>
          <w:sz w:val="22"/>
          <w:szCs w:val="22"/>
        </w:rPr>
        <w:t>Column A</w:t>
      </w:r>
      <w:r w:rsidR="00A534C1" w:rsidRPr="00B32861">
        <w:rPr>
          <w:rFonts w:ascii="Calibri" w:hAnsi="Calibri" w:cs="Times New Roman"/>
          <w:sz w:val="22"/>
          <w:szCs w:val="22"/>
        </w:rPr>
        <w:t>;</w:t>
      </w:r>
    </w:p>
    <w:p w14:paraId="6F23275F" w14:textId="77777777" w:rsidR="009D7727" w:rsidRPr="00B32861" w:rsidRDefault="009D7727" w:rsidP="006F0574">
      <w:pPr>
        <w:numPr>
          <w:ilvl w:val="0"/>
          <w:numId w:val="5"/>
        </w:numPr>
        <w:rPr>
          <w:rFonts w:ascii="Calibri" w:hAnsi="Calibri" w:cs="Times New Roman"/>
          <w:sz w:val="22"/>
          <w:szCs w:val="22"/>
        </w:rPr>
      </w:pPr>
      <w:r w:rsidRPr="00B32861">
        <w:rPr>
          <w:rFonts w:ascii="Calibri" w:hAnsi="Calibri" w:cs="Times New Roman"/>
          <w:sz w:val="22"/>
          <w:szCs w:val="22"/>
        </w:rPr>
        <w:t xml:space="preserve">Refer to </w:t>
      </w:r>
      <w:r w:rsidR="00993D89" w:rsidRPr="00B32861">
        <w:rPr>
          <w:rFonts w:ascii="Calibri" w:hAnsi="Calibri" w:cs="Times New Roman"/>
          <w:b/>
          <w:sz w:val="22"/>
          <w:szCs w:val="22"/>
        </w:rPr>
        <w:t>C</w:t>
      </w:r>
      <w:r w:rsidR="00D57045" w:rsidRPr="00B32861">
        <w:rPr>
          <w:rFonts w:ascii="Calibri" w:hAnsi="Calibri" w:cs="Times New Roman"/>
          <w:b/>
          <w:sz w:val="22"/>
          <w:szCs w:val="22"/>
        </w:rPr>
        <w:t>olumn B</w:t>
      </w:r>
      <w:r w:rsidR="00962EB9" w:rsidRPr="00B32861">
        <w:rPr>
          <w:rFonts w:ascii="Calibri" w:hAnsi="Calibri" w:cs="Times New Roman"/>
          <w:b/>
          <w:sz w:val="22"/>
          <w:szCs w:val="22"/>
        </w:rPr>
        <w:t xml:space="preserve"> and/or Column F</w:t>
      </w:r>
      <w:r w:rsidRPr="00B32861">
        <w:rPr>
          <w:rFonts w:ascii="Calibri" w:hAnsi="Calibri" w:cs="Times New Roman"/>
          <w:sz w:val="22"/>
          <w:szCs w:val="22"/>
        </w:rPr>
        <w:t xml:space="preserve"> for the type of data needed or the resource to locate the </w:t>
      </w:r>
      <w:r w:rsidR="0021041B" w:rsidRPr="00B32861">
        <w:rPr>
          <w:rFonts w:ascii="Calibri" w:hAnsi="Calibri" w:cs="Times New Roman"/>
          <w:sz w:val="22"/>
          <w:szCs w:val="22"/>
        </w:rPr>
        <w:t>requir</w:t>
      </w:r>
      <w:r w:rsidR="00A534C1" w:rsidRPr="00B32861">
        <w:rPr>
          <w:rFonts w:ascii="Calibri" w:hAnsi="Calibri" w:cs="Times New Roman"/>
          <w:sz w:val="22"/>
          <w:szCs w:val="22"/>
        </w:rPr>
        <w:t>ed information;</w:t>
      </w:r>
    </w:p>
    <w:p w14:paraId="32AA51E9" w14:textId="77777777" w:rsidR="009D7727" w:rsidRPr="00B32861" w:rsidRDefault="00A55D29" w:rsidP="006F0574">
      <w:pPr>
        <w:numPr>
          <w:ilvl w:val="0"/>
          <w:numId w:val="5"/>
        </w:numPr>
        <w:rPr>
          <w:rFonts w:ascii="Calibri" w:hAnsi="Calibri" w:cs="Times New Roman"/>
          <w:sz w:val="22"/>
          <w:szCs w:val="22"/>
        </w:rPr>
      </w:pPr>
      <w:r w:rsidRPr="00B32861">
        <w:rPr>
          <w:rFonts w:ascii="Calibri" w:hAnsi="Calibri" w:cs="Times New Roman"/>
          <w:sz w:val="22"/>
          <w:szCs w:val="22"/>
        </w:rPr>
        <w:t>Enter</w:t>
      </w:r>
      <w:r w:rsidR="009D7727" w:rsidRPr="00B32861">
        <w:rPr>
          <w:rFonts w:ascii="Calibri" w:hAnsi="Calibri" w:cs="Times New Roman"/>
          <w:sz w:val="22"/>
          <w:szCs w:val="22"/>
        </w:rPr>
        <w:t xml:space="preserve"> the data requested in </w:t>
      </w:r>
      <w:r w:rsidR="009D7727" w:rsidRPr="00B32861">
        <w:rPr>
          <w:rFonts w:ascii="Calibri" w:hAnsi="Calibri" w:cs="Times New Roman"/>
          <w:b/>
          <w:sz w:val="22"/>
          <w:szCs w:val="22"/>
        </w:rPr>
        <w:t>Column C</w:t>
      </w:r>
      <w:r w:rsidR="00F903F4" w:rsidRPr="00B32861">
        <w:rPr>
          <w:rFonts w:ascii="Calibri" w:hAnsi="Calibri" w:cs="Times New Roman"/>
          <w:sz w:val="22"/>
          <w:szCs w:val="22"/>
        </w:rPr>
        <w:t xml:space="preserve"> (</w:t>
      </w:r>
      <w:r w:rsidR="009D7727" w:rsidRPr="00B32861">
        <w:rPr>
          <w:rFonts w:ascii="Calibri" w:hAnsi="Calibri" w:cs="Times New Roman"/>
          <w:sz w:val="22"/>
          <w:szCs w:val="22"/>
        </w:rPr>
        <w:t>if it has not been pre-populated and the cell is not shaded</w:t>
      </w:r>
      <w:r w:rsidR="00F903F4" w:rsidRPr="00B32861">
        <w:rPr>
          <w:rFonts w:ascii="Calibri" w:hAnsi="Calibri" w:cs="Times New Roman"/>
          <w:sz w:val="22"/>
          <w:szCs w:val="22"/>
        </w:rPr>
        <w:t>)</w:t>
      </w:r>
      <w:r w:rsidR="00A534C1" w:rsidRPr="00B32861">
        <w:rPr>
          <w:rFonts w:ascii="Calibri" w:hAnsi="Calibri" w:cs="Times New Roman"/>
          <w:sz w:val="22"/>
          <w:szCs w:val="22"/>
        </w:rPr>
        <w:t>;</w:t>
      </w:r>
    </w:p>
    <w:p w14:paraId="4B152EC9" w14:textId="77777777" w:rsidR="009D7727" w:rsidRPr="00B32861" w:rsidRDefault="00A55D29" w:rsidP="006F0574">
      <w:pPr>
        <w:numPr>
          <w:ilvl w:val="0"/>
          <w:numId w:val="5"/>
        </w:numPr>
        <w:rPr>
          <w:rFonts w:ascii="Calibri" w:hAnsi="Calibri" w:cs="Times New Roman"/>
          <w:sz w:val="22"/>
          <w:szCs w:val="22"/>
        </w:rPr>
      </w:pPr>
      <w:r w:rsidRPr="00B32861">
        <w:rPr>
          <w:rFonts w:ascii="Calibri" w:hAnsi="Calibri" w:cs="Times New Roman"/>
          <w:sz w:val="22"/>
          <w:szCs w:val="22"/>
        </w:rPr>
        <w:t>Enter</w:t>
      </w:r>
      <w:r w:rsidR="009D7727" w:rsidRPr="00B32861">
        <w:rPr>
          <w:rFonts w:ascii="Calibri" w:hAnsi="Calibri" w:cs="Times New Roman"/>
          <w:sz w:val="22"/>
          <w:szCs w:val="22"/>
        </w:rPr>
        <w:t xml:space="preserve"> the current data in </w:t>
      </w:r>
      <w:r w:rsidR="009D7727" w:rsidRPr="00B32861">
        <w:rPr>
          <w:rFonts w:ascii="Calibri" w:hAnsi="Calibri" w:cs="Times New Roman"/>
          <w:b/>
          <w:sz w:val="22"/>
          <w:szCs w:val="22"/>
        </w:rPr>
        <w:t>Column D</w:t>
      </w:r>
      <w:r w:rsidR="001E318E" w:rsidRPr="00B32861">
        <w:rPr>
          <w:rFonts w:ascii="Calibri" w:hAnsi="Calibri" w:cs="Times New Roman"/>
          <w:sz w:val="22"/>
          <w:szCs w:val="22"/>
        </w:rPr>
        <w:t xml:space="preserve"> </w:t>
      </w:r>
      <w:r w:rsidR="00F903F4" w:rsidRPr="00B32861">
        <w:rPr>
          <w:rFonts w:ascii="Calibri" w:hAnsi="Calibri" w:cs="Times New Roman"/>
          <w:sz w:val="22"/>
          <w:szCs w:val="22"/>
        </w:rPr>
        <w:t>(</w:t>
      </w:r>
      <w:r w:rsidR="001E318E" w:rsidRPr="00B32861">
        <w:rPr>
          <w:rFonts w:ascii="Calibri" w:hAnsi="Calibri" w:cs="Times New Roman"/>
          <w:sz w:val="22"/>
          <w:szCs w:val="22"/>
        </w:rPr>
        <w:t>if the cell is not shaded</w:t>
      </w:r>
      <w:r w:rsidR="00F903F4" w:rsidRPr="00B32861">
        <w:rPr>
          <w:rFonts w:ascii="Calibri" w:hAnsi="Calibri" w:cs="Times New Roman"/>
          <w:sz w:val="22"/>
          <w:szCs w:val="22"/>
        </w:rPr>
        <w:t>)</w:t>
      </w:r>
      <w:r w:rsidR="00A534C1" w:rsidRPr="00B32861">
        <w:rPr>
          <w:rFonts w:ascii="Calibri" w:hAnsi="Calibri" w:cs="Times New Roman"/>
          <w:sz w:val="22"/>
          <w:szCs w:val="22"/>
        </w:rPr>
        <w:t>;</w:t>
      </w:r>
    </w:p>
    <w:p w14:paraId="06B0B861" w14:textId="77777777" w:rsidR="009D7727" w:rsidRPr="00B32861" w:rsidRDefault="00F903F4" w:rsidP="006F0574">
      <w:pPr>
        <w:numPr>
          <w:ilvl w:val="0"/>
          <w:numId w:val="5"/>
        </w:numPr>
        <w:rPr>
          <w:rFonts w:ascii="Calibri" w:hAnsi="Calibri" w:cs="Times New Roman"/>
          <w:sz w:val="22"/>
          <w:szCs w:val="22"/>
        </w:rPr>
      </w:pPr>
      <w:r w:rsidRPr="00B32861">
        <w:rPr>
          <w:rFonts w:ascii="Calibri" w:hAnsi="Calibri" w:cs="Times New Roman"/>
          <w:sz w:val="22"/>
          <w:szCs w:val="22"/>
        </w:rPr>
        <w:t>L</w:t>
      </w:r>
      <w:r w:rsidR="009D7727" w:rsidRPr="00B32861">
        <w:rPr>
          <w:rFonts w:ascii="Calibri" w:hAnsi="Calibri" w:cs="Times New Roman"/>
          <w:sz w:val="22"/>
          <w:szCs w:val="22"/>
        </w:rPr>
        <w:t xml:space="preserve">ist the target to be achieved by the next five year </w:t>
      </w:r>
      <w:r w:rsidR="0021041B" w:rsidRPr="00B32861">
        <w:rPr>
          <w:rFonts w:ascii="Calibri" w:hAnsi="Calibri" w:cs="Times New Roman"/>
          <w:sz w:val="22"/>
          <w:szCs w:val="22"/>
        </w:rPr>
        <w:t xml:space="preserve">monitoring </w:t>
      </w:r>
      <w:r w:rsidR="009D7727" w:rsidRPr="00B32861">
        <w:rPr>
          <w:rFonts w:ascii="Calibri" w:hAnsi="Calibri" w:cs="Times New Roman"/>
          <w:sz w:val="22"/>
          <w:szCs w:val="22"/>
        </w:rPr>
        <w:t>cycle</w:t>
      </w:r>
      <w:r w:rsidRPr="00B32861">
        <w:rPr>
          <w:rFonts w:ascii="Calibri" w:hAnsi="Calibri" w:cs="Times New Roman"/>
          <w:sz w:val="22"/>
          <w:szCs w:val="22"/>
        </w:rPr>
        <w:t xml:space="preserve"> in </w:t>
      </w:r>
      <w:r w:rsidRPr="00B32861">
        <w:rPr>
          <w:rFonts w:ascii="Calibri" w:hAnsi="Calibri" w:cs="Times New Roman"/>
          <w:b/>
          <w:sz w:val="22"/>
          <w:szCs w:val="22"/>
        </w:rPr>
        <w:t>Column E</w:t>
      </w:r>
      <w:r w:rsidRPr="00B32861">
        <w:rPr>
          <w:rFonts w:ascii="Calibri" w:hAnsi="Calibri" w:cs="Times New Roman"/>
          <w:sz w:val="22"/>
          <w:szCs w:val="22"/>
        </w:rPr>
        <w:t xml:space="preserve"> (</w:t>
      </w:r>
      <w:r w:rsidR="001E318E" w:rsidRPr="00B32861">
        <w:rPr>
          <w:rFonts w:ascii="Calibri" w:hAnsi="Calibri" w:cs="Times New Roman"/>
          <w:sz w:val="22"/>
          <w:szCs w:val="22"/>
        </w:rPr>
        <w:t>if the cell is not shaded</w:t>
      </w:r>
      <w:r w:rsidRPr="00B32861">
        <w:rPr>
          <w:rFonts w:ascii="Calibri" w:hAnsi="Calibri" w:cs="Times New Roman"/>
          <w:sz w:val="22"/>
          <w:szCs w:val="22"/>
        </w:rPr>
        <w:t>)</w:t>
      </w:r>
      <w:r w:rsidR="00A534C1" w:rsidRPr="00B32861">
        <w:rPr>
          <w:rFonts w:ascii="Calibri" w:hAnsi="Calibri" w:cs="Times New Roman"/>
          <w:sz w:val="22"/>
          <w:szCs w:val="22"/>
        </w:rPr>
        <w:t>; and</w:t>
      </w:r>
    </w:p>
    <w:p w14:paraId="449E0F2B" w14:textId="77777777" w:rsidR="00D57045" w:rsidRPr="00B32861" w:rsidRDefault="009D7727" w:rsidP="006F0574">
      <w:pPr>
        <w:numPr>
          <w:ilvl w:val="0"/>
          <w:numId w:val="5"/>
        </w:numPr>
        <w:rPr>
          <w:rFonts w:ascii="Calibri" w:hAnsi="Calibri" w:cs="Times New Roman"/>
          <w:sz w:val="22"/>
          <w:szCs w:val="22"/>
        </w:rPr>
      </w:pPr>
      <w:r w:rsidRPr="00B32861">
        <w:rPr>
          <w:rFonts w:ascii="Calibri" w:hAnsi="Calibri" w:cs="Times New Roman"/>
          <w:sz w:val="22"/>
          <w:szCs w:val="22"/>
        </w:rPr>
        <w:t xml:space="preserve">Record in </w:t>
      </w:r>
      <w:r w:rsidRPr="00B32861">
        <w:rPr>
          <w:rFonts w:ascii="Calibri" w:hAnsi="Calibri" w:cs="Times New Roman"/>
          <w:b/>
          <w:sz w:val="22"/>
          <w:szCs w:val="22"/>
        </w:rPr>
        <w:t>Column F</w:t>
      </w:r>
      <w:r w:rsidRPr="00B32861">
        <w:rPr>
          <w:rFonts w:ascii="Calibri" w:hAnsi="Calibri" w:cs="Times New Roman"/>
          <w:sz w:val="22"/>
          <w:szCs w:val="22"/>
        </w:rPr>
        <w:t xml:space="preserve"> the responses requested and any </w:t>
      </w:r>
      <w:r w:rsidR="009F5B19" w:rsidRPr="00B32861">
        <w:rPr>
          <w:rFonts w:ascii="Calibri" w:hAnsi="Calibri" w:cs="Times New Roman"/>
          <w:sz w:val="22"/>
          <w:szCs w:val="22"/>
        </w:rPr>
        <w:t xml:space="preserve">additional </w:t>
      </w:r>
      <w:r w:rsidRPr="00B32861">
        <w:rPr>
          <w:rFonts w:ascii="Calibri" w:hAnsi="Calibri" w:cs="Times New Roman"/>
          <w:sz w:val="22"/>
          <w:szCs w:val="22"/>
        </w:rPr>
        <w:t>comment</w:t>
      </w:r>
      <w:r w:rsidR="00A55D29" w:rsidRPr="00B32861">
        <w:rPr>
          <w:rFonts w:ascii="Calibri" w:hAnsi="Calibri" w:cs="Times New Roman"/>
          <w:sz w:val="22"/>
          <w:szCs w:val="22"/>
        </w:rPr>
        <w:t>s</w:t>
      </w:r>
      <w:r w:rsidR="00F903F4" w:rsidRPr="00B32861">
        <w:rPr>
          <w:rFonts w:ascii="Calibri" w:hAnsi="Calibri" w:cs="Times New Roman"/>
          <w:sz w:val="22"/>
          <w:szCs w:val="22"/>
        </w:rPr>
        <w:t xml:space="preserve"> prior to the onsite monitoring visit</w:t>
      </w:r>
      <w:r w:rsidR="00A534C1" w:rsidRPr="00B32861">
        <w:rPr>
          <w:rFonts w:ascii="Calibri" w:hAnsi="Calibri" w:cs="Times New Roman"/>
          <w:sz w:val="22"/>
          <w:szCs w:val="22"/>
        </w:rPr>
        <w:t>.</w:t>
      </w:r>
    </w:p>
    <w:p w14:paraId="7EB8CBB8" w14:textId="77777777" w:rsidR="005305AE" w:rsidRPr="00B32861" w:rsidRDefault="005305AE" w:rsidP="006F0574">
      <w:pPr>
        <w:ind w:right="1008"/>
        <w:rPr>
          <w:rFonts w:ascii="Calibri" w:hAnsi="Calibri" w:cs="Times New Roman"/>
          <w:sz w:val="22"/>
          <w:szCs w:val="22"/>
        </w:rPr>
      </w:pPr>
    </w:p>
    <w:p w14:paraId="126C4FA7" w14:textId="77777777" w:rsidR="004B3038" w:rsidRPr="00B32861" w:rsidRDefault="004B3038" w:rsidP="006F0574">
      <w:pPr>
        <w:ind w:left="360"/>
        <w:rPr>
          <w:rFonts w:ascii="Calibri" w:hAnsi="Calibri" w:cs="Times New Roman"/>
          <w:sz w:val="22"/>
          <w:szCs w:val="22"/>
        </w:rPr>
      </w:pPr>
      <w:r w:rsidRPr="00B32861">
        <w:rPr>
          <w:rFonts w:ascii="Calibri" w:hAnsi="Calibri" w:cs="Times New Roman"/>
          <w:sz w:val="22"/>
          <w:szCs w:val="22"/>
        </w:rPr>
        <w:t>Complete the monitoring form with the required data, responses, and comments.  If scheduled for a monitoring visit during the current fiscal year, e-mail the completed monitoring form to: Lisa Stoner-Torbert, CTE Policy Advisor</w:t>
      </w:r>
      <w:r w:rsidR="003053AF">
        <w:rPr>
          <w:rFonts w:ascii="Calibri" w:hAnsi="Calibri" w:cs="Times New Roman"/>
          <w:sz w:val="22"/>
          <w:szCs w:val="22"/>
        </w:rPr>
        <w:t xml:space="preserve"> </w:t>
      </w:r>
      <w:r w:rsidRPr="00B32861">
        <w:rPr>
          <w:rFonts w:ascii="Calibri" w:hAnsi="Calibri" w:cs="Times New Roman"/>
          <w:sz w:val="22"/>
          <w:szCs w:val="22"/>
        </w:rPr>
        <w:t>on or before the due date</w:t>
      </w:r>
      <w:r w:rsidR="003053AF">
        <w:rPr>
          <w:rFonts w:ascii="Calibri" w:hAnsi="Calibri" w:cs="Times New Roman"/>
          <w:sz w:val="22"/>
          <w:szCs w:val="22"/>
        </w:rPr>
        <w:t xml:space="preserve">:  </w:t>
      </w:r>
      <w:hyperlink r:id="rId8" w:history="1">
        <w:r w:rsidR="003053AF" w:rsidRPr="00D646A4">
          <w:rPr>
            <w:rStyle w:val="Hyperlink"/>
            <w:rFonts w:ascii="Calibri" w:hAnsi="Calibri" w:cs="Times New Roman"/>
            <w:sz w:val="22"/>
            <w:szCs w:val="22"/>
          </w:rPr>
          <w:t>lisa.stoner-torbert@doe.k12.de.us</w:t>
        </w:r>
      </w:hyperlink>
      <w:r w:rsidR="003053AF">
        <w:rPr>
          <w:rFonts w:ascii="Calibri" w:hAnsi="Calibri" w:cs="Times New Roman"/>
          <w:sz w:val="22"/>
          <w:szCs w:val="22"/>
        </w:rPr>
        <w:t>.</w:t>
      </w:r>
      <w:r w:rsidR="001D47CD" w:rsidRPr="00B32861">
        <w:rPr>
          <w:rFonts w:ascii="Calibri" w:hAnsi="Calibri" w:cs="Times New Roman"/>
          <w:sz w:val="22"/>
          <w:szCs w:val="22"/>
        </w:rPr>
        <w:t xml:space="preserve">  </w:t>
      </w:r>
    </w:p>
    <w:p w14:paraId="60386C3E" w14:textId="77777777" w:rsidR="004B3038" w:rsidRPr="00B32861" w:rsidRDefault="004B3038" w:rsidP="006F0574">
      <w:pPr>
        <w:ind w:right="1008"/>
        <w:rPr>
          <w:rFonts w:ascii="Calibri" w:hAnsi="Calibri" w:cs="Times New Roman"/>
          <w:sz w:val="22"/>
          <w:szCs w:val="22"/>
        </w:rPr>
      </w:pPr>
    </w:p>
    <w:p w14:paraId="6F9D77AA" w14:textId="77777777" w:rsidR="005305AE" w:rsidRPr="00B32861" w:rsidRDefault="005305AE" w:rsidP="006F0574">
      <w:pPr>
        <w:numPr>
          <w:ilvl w:val="0"/>
          <w:numId w:val="4"/>
        </w:numPr>
        <w:rPr>
          <w:rFonts w:ascii="Calibri" w:hAnsi="Calibri" w:cs="Times New Roman"/>
          <w:b/>
          <w:sz w:val="22"/>
          <w:szCs w:val="22"/>
        </w:rPr>
      </w:pPr>
      <w:r w:rsidRPr="00B32861">
        <w:rPr>
          <w:rFonts w:ascii="Calibri" w:hAnsi="Calibri" w:cs="Times New Roman"/>
          <w:b/>
          <w:sz w:val="22"/>
          <w:szCs w:val="22"/>
        </w:rPr>
        <w:t>SCHEDULING THE ONSITE MONITORING VISIT</w:t>
      </w:r>
    </w:p>
    <w:p w14:paraId="0704993E" w14:textId="77777777" w:rsidR="005305AE" w:rsidRPr="00B32861" w:rsidRDefault="005305AE" w:rsidP="006F0574">
      <w:pPr>
        <w:ind w:left="360" w:right="1008"/>
        <w:rPr>
          <w:rFonts w:ascii="Calibri" w:hAnsi="Calibri" w:cs="Times New Roman"/>
          <w:sz w:val="22"/>
          <w:szCs w:val="22"/>
        </w:rPr>
      </w:pPr>
    </w:p>
    <w:p w14:paraId="567782F7" w14:textId="77777777" w:rsidR="009D7727" w:rsidRPr="00B32861" w:rsidRDefault="006751A1" w:rsidP="006F0574">
      <w:pPr>
        <w:ind w:left="360" w:right="1008"/>
        <w:rPr>
          <w:rFonts w:ascii="Calibri" w:hAnsi="Calibri" w:cs="Times New Roman"/>
          <w:sz w:val="22"/>
          <w:szCs w:val="22"/>
        </w:rPr>
      </w:pPr>
      <w:r>
        <w:rPr>
          <w:rFonts w:ascii="Calibri" w:hAnsi="Calibri" w:cs="Times New Roman"/>
          <w:sz w:val="22"/>
          <w:szCs w:val="22"/>
        </w:rPr>
        <w:t>Local education agency</w:t>
      </w:r>
      <w:r w:rsidR="005305AE" w:rsidRPr="00B32861">
        <w:rPr>
          <w:rFonts w:ascii="Calibri" w:hAnsi="Calibri" w:cs="Times New Roman"/>
          <w:sz w:val="22"/>
          <w:szCs w:val="22"/>
        </w:rPr>
        <w:t xml:space="preserve"> </w:t>
      </w:r>
      <w:r>
        <w:rPr>
          <w:rFonts w:ascii="Calibri" w:hAnsi="Calibri" w:cs="Times New Roman"/>
          <w:sz w:val="22"/>
          <w:szCs w:val="22"/>
        </w:rPr>
        <w:t>(</w:t>
      </w:r>
      <w:r w:rsidR="005305AE" w:rsidRPr="00B32861">
        <w:rPr>
          <w:rFonts w:ascii="Calibri" w:hAnsi="Calibri" w:cs="Times New Roman"/>
          <w:sz w:val="22"/>
          <w:szCs w:val="22"/>
        </w:rPr>
        <w:t>LEA</w:t>
      </w:r>
      <w:r>
        <w:rPr>
          <w:rFonts w:ascii="Calibri" w:hAnsi="Calibri" w:cs="Times New Roman"/>
          <w:sz w:val="22"/>
          <w:szCs w:val="22"/>
        </w:rPr>
        <w:t>)</w:t>
      </w:r>
      <w:r w:rsidR="005305AE" w:rsidRPr="00B32861">
        <w:rPr>
          <w:rFonts w:ascii="Calibri" w:hAnsi="Calibri" w:cs="Times New Roman"/>
          <w:sz w:val="22"/>
          <w:szCs w:val="22"/>
        </w:rPr>
        <w:t xml:space="preserve"> </w:t>
      </w:r>
      <w:r w:rsidR="00E65D6A" w:rsidRPr="00B32861">
        <w:rPr>
          <w:rFonts w:ascii="Calibri" w:hAnsi="Calibri" w:cs="Times New Roman"/>
          <w:sz w:val="22"/>
          <w:szCs w:val="22"/>
        </w:rPr>
        <w:t>staff are</w:t>
      </w:r>
      <w:r w:rsidR="005305AE" w:rsidRPr="00B32861">
        <w:rPr>
          <w:rFonts w:ascii="Calibri" w:hAnsi="Calibri" w:cs="Times New Roman"/>
          <w:sz w:val="22"/>
          <w:szCs w:val="22"/>
        </w:rPr>
        <w:t xml:space="preserve"> responsible for scheduling interviews during the onsite monitoring visit.  A sample agenda is provided to assist </w:t>
      </w:r>
      <w:r>
        <w:rPr>
          <w:rFonts w:ascii="Calibri" w:hAnsi="Calibri" w:cs="Times New Roman"/>
          <w:sz w:val="22"/>
          <w:szCs w:val="22"/>
        </w:rPr>
        <w:t>in this process</w:t>
      </w:r>
      <w:r w:rsidR="005305AE" w:rsidRPr="00B32861">
        <w:rPr>
          <w:rFonts w:ascii="Calibri" w:hAnsi="Calibri" w:cs="Times New Roman"/>
          <w:sz w:val="22"/>
          <w:szCs w:val="22"/>
        </w:rPr>
        <w:t xml:space="preserve">.  </w:t>
      </w:r>
      <w:r w:rsidR="004A378D" w:rsidRPr="00B32861">
        <w:rPr>
          <w:rFonts w:ascii="Calibri" w:hAnsi="Calibri" w:cs="Times New Roman"/>
          <w:sz w:val="22"/>
          <w:szCs w:val="22"/>
        </w:rPr>
        <w:t xml:space="preserve">It is recommended that LEA staff be present for all interviews and collaboratively engage with the monitoring team </w:t>
      </w:r>
      <w:r w:rsidR="00E027E6" w:rsidRPr="00B32861">
        <w:rPr>
          <w:rFonts w:ascii="Calibri" w:hAnsi="Calibri" w:cs="Times New Roman"/>
          <w:sz w:val="22"/>
          <w:szCs w:val="22"/>
        </w:rPr>
        <w:t>during the interview process</w:t>
      </w:r>
      <w:r w:rsidR="004A378D" w:rsidRPr="00B32861">
        <w:rPr>
          <w:rFonts w:ascii="Calibri" w:hAnsi="Calibri" w:cs="Times New Roman"/>
          <w:sz w:val="22"/>
          <w:szCs w:val="22"/>
        </w:rPr>
        <w:t xml:space="preserve">.  </w:t>
      </w:r>
      <w:r w:rsidR="00C90C53" w:rsidRPr="00B32861">
        <w:rPr>
          <w:rFonts w:ascii="Calibri" w:hAnsi="Calibri" w:cs="Times New Roman"/>
          <w:sz w:val="22"/>
          <w:szCs w:val="22"/>
        </w:rPr>
        <w:t>Please see the DDOE CTE &amp; STEM monitoring interview guide fo</w:t>
      </w:r>
      <w:r w:rsidR="004A378D" w:rsidRPr="00B32861">
        <w:rPr>
          <w:rFonts w:ascii="Calibri" w:hAnsi="Calibri" w:cs="Times New Roman"/>
          <w:sz w:val="22"/>
          <w:szCs w:val="22"/>
        </w:rPr>
        <w:t>r sample questions that may</w:t>
      </w:r>
      <w:r w:rsidR="00C90C53" w:rsidRPr="00B32861">
        <w:rPr>
          <w:rFonts w:ascii="Calibri" w:hAnsi="Calibri" w:cs="Times New Roman"/>
          <w:sz w:val="22"/>
          <w:szCs w:val="22"/>
        </w:rPr>
        <w:t xml:space="preserve"> be asked during the monitoring visit.</w:t>
      </w:r>
      <w:r w:rsidR="004A378D" w:rsidRPr="00B32861">
        <w:rPr>
          <w:rFonts w:ascii="Calibri" w:hAnsi="Calibri" w:cs="Times New Roman"/>
          <w:sz w:val="22"/>
          <w:szCs w:val="22"/>
        </w:rPr>
        <w:t xml:space="preserve">  </w:t>
      </w:r>
      <w:r w:rsidR="009734F6" w:rsidRPr="00B32861">
        <w:rPr>
          <w:rFonts w:ascii="Calibri" w:hAnsi="Calibri" w:cs="Times New Roman"/>
          <w:sz w:val="22"/>
          <w:szCs w:val="22"/>
        </w:rPr>
        <w:t>The list of questio</w:t>
      </w:r>
      <w:r w:rsidR="00E60411" w:rsidRPr="00B32861">
        <w:rPr>
          <w:rFonts w:ascii="Calibri" w:hAnsi="Calibri" w:cs="Times New Roman"/>
          <w:sz w:val="22"/>
          <w:szCs w:val="22"/>
        </w:rPr>
        <w:t>ns will be narrowed based on LEA</w:t>
      </w:r>
      <w:r w:rsidR="009734F6" w:rsidRPr="00B32861">
        <w:rPr>
          <w:rFonts w:ascii="Calibri" w:hAnsi="Calibri" w:cs="Times New Roman"/>
          <w:sz w:val="22"/>
          <w:szCs w:val="22"/>
        </w:rPr>
        <w:t xml:space="preserve"> responses/comments from the monitoring form. </w:t>
      </w:r>
      <w:r w:rsidR="004A378D" w:rsidRPr="00B32861">
        <w:rPr>
          <w:rFonts w:ascii="Calibri" w:hAnsi="Calibri" w:cs="Times New Roman"/>
          <w:sz w:val="22"/>
          <w:szCs w:val="22"/>
        </w:rPr>
        <w:t xml:space="preserve">LEA staff </w:t>
      </w:r>
      <w:r w:rsidR="009E6A23">
        <w:rPr>
          <w:rFonts w:ascii="Calibri" w:hAnsi="Calibri" w:cs="Times New Roman"/>
          <w:sz w:val="22"/>
          <w:szCs w:val="22"/>
        </w:rPr>
        <w:t xml:space="preserve">will have an opportunity to review selected questions and add </w:t>
      </w:r>
      <w:r w:rsidR="004A378D" w:rsidRPr="00B32861">
        <w:rPr>
          <w:rFonts w:ascii="Calibri" w:hAnsi="Calibri" w:cs="Times New Roman"/>
          <w:sz w:val="22"/>
          <w:szCs w:val="22"/>
        </w:rPr>
        <w:t xml:space="preserve">additional questions, </w:t>
      </w:r>
      <w:r w:rsidR="009E6A23">
        <w:rPr>
          <w:rFonts w:ascii="Calibri" w:hAnsi="Calibri" w:cs="Times New Roman"/>
          <w:sz w:val="22"/>
          <w:szCs w:val="22"/>
        </w:rPr>
        <w:t xml:space="preserve">as applicable, prior to the </w:t>
      </w:r>
      <w:r w:rsidR="004A378D" w:rsidRPr="00B32861">
        <w:rPr>
          <w:rFonts w:ascii="Calibri" w:hAnsi="Calibri" w:cs="Times New Roman"/>
          <w:sz w:val="22"/>
          <w:szCs w:val="22"/>
        </w:rPr>
        <w:t xml:space="preserve">onsite monitoring visit.  </w:t>
      </w:r>
    </w:p>
    <w:p w14:paraId="41E81459" w14:textId="77777777" w:rsidR="00104602" w:rsidRPr="00B32861" w:rsidRDefault="00104602" w:rsidP="006F0574">
      <w:pPr>
        <w:ind w:left="360" w:right="1008"/>
        <w:rPr>
          <w:rFonts w:ascii="Calibri" w:hAnsi="Calibri" w:cs="Times New Roman"/>
          <w:sz w:val="22"/>
          <w:szCs w:val="22"/>
        </w:rPr>
      </w:pPr>
    </w:p>
    <w:p w14:paraId="7F617345" w14:textId="77777777" w:rsidR="00104602" w:rsidRPr="00B32861" w:rsidRDefault="00104602" w:rsidP="006F0574">
      <w:pPr>
        <w:numPr>
          <w:ilvl w:val="0"/>
          <w:numId w:val="4"/>
        </w:numPr>
        <w:rPr>
          <w:rFonts w:ascii="Calibri" w:hAnsi="Calibri" w:cs="Times New Roman"/>
          <w:b/>
          <w:sz w:val="22"/>
          <w:szCs w:val="22"/>
        </w:rPr>
      </w:pPr>
      <w:r w:rsidRPr="00B32861">
        <w:rPr>
          <w:rFonts w:ascii="Calibri" w:hAnsi="Calibri" w:cs="Times New Roman"/>
          <w:b/>
          <w:sz w:val="22"/>
          <w:szCs w:val="22"/>
        </w:rPr>
        <w:t>FOLLOW-UP TO THE ONSITE MONITORING VISIT</w:t>
      </w:r>
    </w:p>
    <w:p w14:paraId="58900F35" w14:textId="77777777" w:rsidR="009D7727" w:rsidRPr="00B32861" w:rsidRDefault="009D7727" w:rsidP="006F0574">
      <w:pPr>
        <w:ind w:left="360" w:right="1008"/>
        <w:rPr>
          <w:rFonts w:ascii="Calibri" w:hAnsi="Calibri" w:cs="Times New Roman"/>
          <w:sz w:val="22"/>
          <w:szCs w:val="22"/>
        </w:rPr>
      </w:pPr>
    </w:p>
    <w:p w14:paraId="29A448E2" w14:textId="77777777" w:rsidR="00104602" w:rsidRPr="00B32861" w:rsidRDefault="00CD60A8" w:rsidP="006F0574">
      <w:pPr>
        <w:ind w:left="360" w:right="1008"/>
        <w:rPr>
          <w:rFonts w:ascii="Calibri" w:hAnsi="Calibri" w:cs="Times New Roman"/>
          <w:sz w:val="22"/>
          <w:szCs w:val="22"/>
        </w:rPr>
      </w:pPr>
      <w:r>
        <w:rPr>
          <w:rFonts w:ascii="Calibri" w:hAnsi="Calibri" w:cs="Times New Roman"/>
          <w:sz w:val="22"/>
          <w:szCs w:val="22"/>
        </w:rPr>
        <w:t xml:space="preserve">The DDOE </w:t>
      </w:r>
      <w:r w:rsidR="00104602" w:rsidRPr="00B32861">
        <w:rPr>
          <w:rFonts w:ascii="Calibri" w:hAnsi="Calibri" w:cs="Times New Roman"/>
          <w:sz w:val="22"/>
          <w:szCs w:val="22"/>
        </w:rPr>
        <w:t xml:space="preserve">CTE &amp; STEM team will work with the LEA staff to compile all data and complete the onsite monitoring form.  There is space provided in each section to document commendations, recommendations, and next steps to further support the LEA.  </w:t>
      </w:r>
      <w:r>
        <w:rPr>
          <w:rFonts w:ascii="Calibri" w:hAnsi="Calibri" w:cs="Times New Roman"/>
          <w:sz w:val="22"/>
          <w:szCs w:val="22"/>
        </w:rPr>
        <w:t xml:space="preserve">The DDOE CTE &amp; STEM team will subsequently work with LEA staff to document commendations, recommendations, and next steps through a final report.  </w:t>
      </w:r>
      <w:r w:rsidRPr="00CD60A8">
        <w:rPr>
          <w:rFonts w:ascii="Calibri" w:hAnsi="Calibri" w:cs="Times New Roman"/>
          <w:b/>
          <w:sz w:val="22"/>
          <w:szCs w:val="22"/>
        </w:rPr>
        <w:t>R</w:t>
      </w:r>
      <w:r w:rsidRPr="00B32861">
        <w:rPr>
          <w:rFonts w:ascii="Calibri" w:hAnsi="Calibri" w:cs="Times New Roman"/>
          <w:b/>
          <w:sz w:val="22"/>
          <w:szCs w:val="22"/>
        </w:rPr>
        <w:t xml:space="preserve">ecommendations contained in the </w:t>
      </w:r>
      <w:r>
        <w:rPr>
          <w:rFonts w:ascii="Calibri" w:hAnsi="Calibri" w:cs="Times New Roman"/>
          <w:b/>
          <w:sz w:val="22"/>
          <w:szCs w:val="22"/>
        </w:rPr>
        <w:t>final</w:t>
      </w:r>
      <w:r w:rsidRPr="00B32861">
        <w:rPr>
          <w:rFonts w:ascii="Calibri" w:hAnsi="Calibri" w:cs="Times New Roman"/>
          <w:b/>
          <w:sz w:val="22"/>
          <w:szCs w:val="22"/>
        </w:rPr>
        <w:t xml:space="preserve"> report are to be addressed and included in the Carl D. Perkins portion of the LEA consolidated application when the next annual update is submitted.  </w:t>
      </w:r>
      <w:r w:rsidR="009B4007" w:rsidRPr="009B4007">
        <w:rPr>
          <w:rFonts w:ascii="Calibri" w:hAnsi="Calibri" w:cs="Times New Roman"/>
          <w:b/>
          <w:sz w:val="22"/>
          <w:szCs w:val="22"/>
        </w:rPr>
        <w:t>Next steps are to be addressed on or before the agreed upon date o</w:t>
      </w:r>
      <w:r w:rsidR="009B4007">
        <w:rPr>
          <w:rFonts w:ascii="Calibri" w:hAnsi="Calibri" w:cs="Times New Roman"/>
          <w:b/>
          <w:sz w:val="22"/>
          <w:szCs w:val="22"/>
        </w:rPr>
        <w:t>f completion</w:t>
      </w:r>
      <w:r>
        <w:rPr>
          <w:rFonts w:ascii="Calibri" w:hAnsi="Calibri" w:cs="Times New Roman"/>
          <w:sz w:val="22"/>
          <w:szCs w:val="22"/>
        </w:rPr>
        <w:t xml:space="preserve">.  </w:t>
      </w:r>
    </w:p>
    <w:p w14:paraId="1E8CDDC5" w14:textId="77777777" w:rsidR="00E46053" w:rsidRPr="00B32861" w:rsidRDefault="005D3A4A" w:rsidP="006F0574">
      <w:pPr>
        <w:ind w:right="1008"/>
        <w:rPr>
          <w:rFonts w:ascii="Calibri" w:hAnsi="Calibri" w:cs="Times New Roman"/>
          <w:sz w:val="22"/>
          <w:szCs w:val="22"/>
        </w:rPr>
      </w:pPr>
      <w:r w:rsidRPr="00B32861">
        <w:rPr>
          <w:rFonts w:ascii="Calibri" w:hAnsi="Calibri" w:cs="Times New Roman"/>
          <w:sz w:val="22"/>
          <w:szCs w:val="22"/>
        </w:rPr>
        <w:br w:type="page"/>
      </w:r>
    </w:p>
    <w:tbl>
      <w:tblPr>
        <w:tblW w:w="14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1800"/>
        <w:gridCol w:w="765"/>
        <w:gridCol w:w="765"/>
        <w:gridCol w:w="720"/>
        <w:gridCol w:w="720"/>
        <w:gridCol w:w="720"/>
        <w:gridCol w:w="720"/>
        <w:gridCol w:w="4109"/>
      </w:tblGrid>
      <w:tr w:rsidR="009D7727" w:rsidRPr="00B32861" w14:paraId="41E02830" w14:textId="77777777" w:rsidTr="00BA22EF">
        <w:trPr>
          <w:trHeight w:val="432"/>
          <w:jc w:val="center"/>
        </w:trPr>
        <w:tc>
          <w:tcPr>
            <w:tcW w:w="3911" w:type="dxa"/>
            <w:tcBorders>
              <w:top w:val="single" w:sz="4" w:space="0" w:color="auto"/>
            </w:tcBorders>
            <w:shd w:val="clear" w:color="auto" w:fill="D9D9D9"/>
          </w:tcPr>
          <w:p w14:paraId="1D2495FA" w14:textId="77777777" w:rsidR="00277592" w:rsidRPr="00B32861" w:rsidRDefault="00277592" w:rsidP="006F0574">
            <w:pPr>
              <w:ind w:left="360"/>
              <w:jc w:val="center"/>
              <w:rPr>
                <w:rFonts w:ascii="Calibri" w:hAnsi="Calibri" w:cs="Times New Roman"/>
                <w:b/>
                <w:sz w:val="20"/>
                <w:szCs w:val="20"/>
              </w:rPr>
            </w:pPr>
            <w:r w:rsidRPr="00B32861">
              <w:rPr>
                <w:rFonts w:ascii="Calibri" w:hAnsi="Calibri" w:cs="Times New Roman"/>
                <w:b/>
                <w:sz w:val="20"/>
                <w:szCs w:val="20"/>
              </w:rPr>
              <w:t>A.</w:t>
            </w:r>
          </w:p>
        </w:tc>
        <w:tc>
          <w:tcPr>
            <w:tcW w:w="1800" w:type="dxa"/>
            <w:tcBorders>
              <w:top w:val="single" w:sz="4" w:space="0" w:color="auto"/>
            </w:tcBorders>
            <w:shd w:val="clear" w:color="auto" w:fill="D9D9D9"/>
          </w:tcPr>
          <w:p w14:paraId="1F9A4F45" w14:textId="77777777" w:rsidR="00277592" w:rsidRPr="00B32861" w:rsidRDefault="00277592" w:rsidP="006F0574">
            <w:pPr>
              <w:jc w:val="center"/>
              <w:rPr>
                <w:rFonts w:ascii="Calibri" w:hAnsi="Calibri" w:cs="Times New Roman"/>
                <w:b/>
                <w:sz w:val="20"/>
                <w:szCs w:val="20"/>
              </w:rPr>
            </w:pPr>
            <w:r w:rsidRPr="00B32861">
              <w:rPr>
                <w:rFonts w:ascii="Calibri" w:hAnsi="Calibri" w:cs="Times New Roman"/>
                <w:b/>
                <w:sz w:val="20"/>
                <w:szCs w:val="20"/>
              </w:rPr>
              <w:t>B.</w:t>
            </w:r>
          </w:p>
        </w:tc>
        <w:tc>
          <w:tcPr>
            <w:tcW w:w="1530" w:type="dxa"/>
            <w:gridSpan w:val="2"/>
            <w:tcBorders>
              <w:top w:val="single" w:sz="4" w:space="0" w:color="auto"/>
            </w:tcBorders>
            <w:shd w:val="clear" w:color="auto" w:fill="D9D9D9"/>
          </w:tcPr>
          <w:p w14:paraId="7DDFCD6C" w14:textId="77777777" w:rsidR="00277592" w:rsidRPr="00B32861" w:rsidRDefault="00277592" w:rsidP="006F0574">
            <w:pPr>
              <w:jc w:val="center"/>
              <w:rPr>
                <w:rFonts w:ascii="Calibri" w:hAnsi="Calibri" w:cs="Times New Roman"/>
                <w:b/>
                <w:sz w:val="20"/>
                <w:szCs w:val="20"/>
              </w:rPr>
            </w:pPr>
            <w:r w:rsidRPr="00B32861">
              <w:rPr>
                <w:rFonts w:ascii="Calibri" w:hAnsi="Calibri" w:cs="Times New Roman"/>
                <w:b/>
                <w:sz w:val="20"/>
                <w:szCs w:val="20"/>
              </w:rPr>
              <w:t>C.</w:t>
            </w:r>
          </w:p>
        </w:tc>
        <w:tc>
          <w:tcPr>
            <w:tcW w:w="1440" w:type="dxa"/>
            <w:gridSpan w:val="2"/>
            <w:tcBorders>
              <w:top w:val="single" w:sz="4" w:space="0" w:color="auto"/>
            </w:tcBorders>
            <w:shd w:val="clear" w:color="auto" w:fill="D9D9D9"/>
          </w:tcPr>
          <w:p w14:paraId="0DD8B3C1" w14:textId="77777777" w:rsidR="00277592" w:rsidRPr="00B32861" w:rsidRDefault="00277592" w:rsidP="006F0574">
            <w:pPr>
              <w:jc w:val="center"/>
              <w:rPr>
                <w:rFonts w:ascii="Calibri" w:hAnsi="Calibri" w:cs="Times New Roman"/>
                <w:b/>
                <w:sz w:val="20"/>
                <w:szCs w:val="20"/>
              </w:rPr>
            </w:pPr>
            <w:r w:rsidRPr="00B32861">
              <w:rPr>
                <w:rFonts w:ascii="Calibri" w:hAnsi="Calibri" w:cs="Times New Roman"/>
                <w:b/>
                <w:sz w:val="20"/>
                <w:szCs w:val="20"/>
              </w:rPr>
              <w:t>D.</w:t>
            </w:r>
          </w:p>
        </w:tc>
        <w:tc>
          <w:tcPr>
            <w:tcW w:w="1440" w:type="dxa"/>
            <w:gridSpan w:val="2"/>
            <w:tcBorders>
              <w:top w:val="single" w:sz="4" w:space="0" w:color="auto"/>
            </w:tcBorders>
            <w:shd w:val="clear" w:color="auto" w:fill="D9D9D9"/>
          </w:tcPr>
          <w:p w14:paraId="4D74AEFB" w14:textId="77777777" w:rsidR="00277592" w:rsidRPr="00B32861" w:rsidRDefault="00277592" w:rsidP="006F0574">
            <w:pPr>
              <w:jc w:val="center"/>
              <w:rPr>
                <w:rFonts w:ascii="Calibri" w:hAnsi="Calibri" w:cs="Times New Roman"/>
                <w:b/>
                <w:sz w:val="20"/>
                <w:szCs w:val="20"/>
              </w:rPr>
            </w:pPr>
            <w:r w:rsidRPr="00B32861">
              <w:rPr>
                <w:rFonts w:ascii="Calibri" w:hAnsi="Calibri" w:cs="Times New Roman"/>
                <w:b/>
                <w:sz w:val="20"/>
                <w:szCs w:val="20"/>
              </w:rPr>
              <w:t>E.</w:t>
            </w:r>
          </w:p>
        </w:tc>
        <w:tc>
          <w:tcPr>
            <w:tcW w:w="4109" w:type="dxa"/>
            <w:tcBorders>
              <w:top w:val="single" w:sz="4" w:space="0" w:color="auto"/>
            </w:tcBorders>
            <w:shd w:val="pct15" w:color="auto" w:fill="FFFFFF"/>
          </w:tcPr>
          <w:p w14:paraId="1069B20C" w14:textId="77777777" w:rsidR="00277592" w:rsidRPr="00B32861" w:rsidRDefault="00277592" w:rsidP="006F0574">
            <w:pPr>
              <w:jc w:val="center"/>
              <w:rPr>
                <w:rFonts w:ascii="Calibri" w:hAnsi="Calibri" w:cs="Times New Roman"/>
                <w:b/>
                <w:sz w:val="20"/>
                <w:szCs w:val="20"/>
              </w:rPr>
            </w:pPr>
            <w:r w:rsidRPr="00B32861">
              <w:rPr>
                <w:rFonts w:ascii="Calibri" w:hAnsi="Calibri" w:cs="Times New Roman"/>
                <w:b/>
                <w:sz w:val="20"/>
                <w:szCs w:val="20"/>
              </w:rPr>
              <w:t>F.</w:t>
            </w:r>
          </w:p>
        </w:tc>
      </w:tr>
      <w:tr w:rsidR="009D7727" w:rsidRPr="00B32861" w14:paraId="20C2D3F3" w14:textId="77777777" w:rsidTr="00BA22EF">
        <w:trPr>
          <w:trHeight w:val="629"/>
          <w:jc w:val="center"/>
        </w:trPr>
        <w:tc>
          <w:tcPr>
            <w:tcW w:w="3911" w:type="dxa"/>
            <w:vMerge w:val="restart"/>
            <w:tcBorders>
              <w:top w:val="single" w:sz="4" w:space="0" w:color="auto"/>
            </w:tcBorders>
            <w:shd w:val="clear" w:color="auto" w:fill="D9D9D9"/>
          </w:tcPr>
          <w:p w14:paraId="4F728B42" w14:textId="77777777" w:rsidR="008A6169" w:rsidRPr="00B32861" w:rsidRDefault="008A6169" w:rsidP="006F0574">
            <w:pPr>
              <w:numPr>
                <w:ilvl w:val="0"/>
                <w:numId w:val="33"/>
              </w:numPr>
              <w:rPr>
                <w:rFonts w:ascii="Calibri" w:hAnsi="Calibri" w:cs="Times New Roman"/>
                <w:b/>
                <w:sz w:val="20"/>
                <w:szCs w:val="20"/>
              </w:rPr>
            </w:pPr>
            <w:r w:rsidRPr="00B32861">
              <w:rPr>
                <w:rFonts w:ascii="Calibri" w:hAnsi="Calibri" w:cs="Times New Roman"/>
                <w:b/>
                <w:sz w:val="20"/>
                <w:szCs w:val="20"/>
              </w:rPr>
              <w:t>Career pathways at the LEA level include Delaware CTE programs of study and program quality is ensured by an active program advisory committee.</w:t>
            </w:r>
          </w:p>
        </w:tc>
        <w:tc>
          <w:tcPr>
            <w:tcW w:w="1800" w:type="dxa"/>
            <w:vMerge w:val="restart"/>
            <w:tcBorders>
              <w:top w:val="single" w:sz="4" w:space="0" w:color="auto"/>
            </w:tcBorders>
            <w:shd w:val="clear" w:color="auto" w:fill="D9D9D9"/>
            <w:vAlign w:val="center"/>
          </w:tcPr>
          <w:p w14:paraId="78554A4D" w14:textId="77777777" w:rsidR="009D7727" w:rsidRPr="00B32861" w:rsidRDefault="009B5FE2" w:rsidP="006F0574">
            <w:pPr>
              <w:jc w:val="center"/>
              <w:rPr>
                <w:rFonts w:ascii="Calibri" w:hAnsi="Calibri" w:cs="Times New Roman"/>
                <w:b/>
                <w:sz w:val="20"/>
                <w:szCs w:val="20"/>
              </w:rPr>
            </w:pPr>
            <w:r w:rsidRPr="00B32861">
              <w:rPr>
                <w:rFonts w:ascii="Calibri" w:hAnsi="Calibri" w:cs="Times New Roman"/>
                <w:b/>
                <w:sz w:val="20"/>
                <w:szCs w:val="20"/>
              </w:rPr>
              <w:t>Acceptable Evidence</w:t>
            </w:r>
          </w:p>
        </w:tc>
        <w:tc>
          <w:tcPr>
            <w:tcW w:w="1530" w:type="dxa"/>
            <w:gridSpan w:val="2"/>
            <w:tcBorders>
              <w:top w:val="single" w:sz="4" w:space="0" w:color="auto"/>
            </w:tcBorders>
            <w:shd w:val="clear" w:color="auto" w:fill="D9D9D9"/>
            <w:vAlign w:val="center"/>
          </w:tcPr>
          <w:p w14:paraId="7B105851" w14:textId="77777777" w:rsidR="009D7727" w:rsidRPr="00B32861" w:rsidRDefault="009D7727" w:rsidP="006F0574">
            <w:pPr>
              <w:jc w:val="center"/>
              <w:rPr>
                <w:rFonts w:ascii="Calibri" w:hAnsi="Calibri" w:cs="Times New Roman"/>
                <w:b/>
                <w:sz w:val="20"/>
                <w:szCs w:val="20"/>
              </w:rPr>
            </w:pPr>
            <w:r w:rsidRPr="00B32861">
              <w:rPr>
                <w:rFonts w:ascii="Calibri" w:hAnsi="Calibri" w:cs="Times New Roman"/>
                <w:b/>
                <w:sz w:val="20"/>
                <w:szCs w:val="20"/>
              </w:rPr>
              <w:t>Last Monitoring Visit</w:t>
            </w:r>
          </w:p>
        </w:tc>
        <w:tc>
          <w:tcPr>
            <w:tcW w:w="1440" w:type="dxa"/>
            <w:gridSpan w:val="2"/>
            <w:tcBorders>
              <w:top w:val="single" w:sz="4" w:space="0" w:color="auto"/>
            </w:tcBorders>
            <w:shd w:val="clear" w:color="auto" w:fill="D9D9D9"/>
            <w:vAlign w:val="center"/>
          </w:tcPr>
          <w:p w14:paraId="3D190E71" w14:textId="77777777" w:rsidR="009D7727" w:rsidRPr="00B32861" w:rsidRDefault="009D7727" w:rsidP="006F0574">
            <w:pPr>
              <w:jc w:val="center"/>
              <w:rPr>
                <w:rFonts w:ascii="Calibri" w:hAnsi="Calibri" w:cs="Times New Roman"/>
                <w:b/>
                <w:sz w:val="20"/>
                <w:szCs w:val="20"/>
              </w:rPr>
            </w:pPr>
            <w:r w:rsidRPr="00B32861">
              <w:rPr>
                <w:rFonts w:ascii="Calibri" w:hAnsi="Calibri" w:cs="Times New Roman"/>
                <w:b/>
                <w:sz w:val="20"/>
                <w:szCs w:val="20"/>
              </w:rPr>
              <w:t>Current</w:t>
            </w:r>
          </w:p>
        </w:tc>
        <w:tc>
          <w:tcPr>
            <w:tcW w:w="1440" w:type="dxa"/>
            <w:gridSpan w:val="2"/>
            <w:tcBorders>
              <w:top w:val="single" w:sz="4" w:space="0" w:color="auto"/>
            </w:tcBorders>
            <w:shd w:val="clear" w:color="auto" w:fill="D9D9D9"/>
            <w:vAlign w:val="center"/>
          </w:tcPr>
          <w:p w14:paraId="054BD800" w14:textId="77777777" w:rsidR="009D7727" w:rsidRPr="00B32861" w:rsidRDefault="009D7727" w:rsidP="006F0574">
            <w:pPr>
              <w:jc w:val="center"/>
              <w:rPr>
                <w:rFonts w:ascii="Calibri" w:hAnsi="Calibri" w:cs="Times New Roman"/>
                <w:b/>
                <w:sz w:val="20"/>
                <w:szCs w:val="20"/>
              </w:rPr>
            </w:pPr>
            <w:r w:rsidRPr="00B32861">
              <w:rPr>
                <w:rFonts w:ascii="Calibri" w:hAnsi="Calibri" w:cs="Times New Roman"/>
                <w:b/>
                <w:sz w:val="20"/>
                <w:szCs w:val="20"/>
              </w:rPr>
              <w:t>Target</w:t>
            </w:r>
          </w:p>
        </w:tc>
        <w:tc>
          <w:tcPr>
            <w:tcW w:w="4109" w:type="dxa"/>
            <w:vMerge w:val="restart"/>
            <w:tcBorders>
              <w:top w:val="single" w:sz="4" w:space="0" w:color="auto"/>
            </w:tcBorders>
            <w:shd w:val="clear" w:color="auto" w:fill="D9D9D9"/>
            <w:vAlign w:val="center"/>
          </w:tcPr>
          <w:p w14:paraId="49AA2E66" w14:textId="77777777" w:rsidR="009D7727" w:rsidRPr="00B32861" w:rsidRDefault="00124300" w:rsidP="006F0574">
            <w:pPr>
              <w:jc w:val="center"/>
              <w:rPr>
                <w:rFonts w:ascii="Calibri" w:hAnsi="Calibri" w:cs="Times New Roman"/>
                <w:b/>
                <w:sz w:val="20"/>
                <w:szCs w:val="20"/>
              </w:rPr>
            </w:pPr>
            <w:r w:rsidRPr="00B32861">
              <w:rPr>
                <w:rFonts w:ascii="Calibri" w:hAnsi="Calibri" w:cs="Times New Roman"/>
                <w:b/>
                <w:sz w:val="20"/>
                <w:szCs w:val="20"/>
              </w:rPr>
              <w:t>Responses/</w:t>
            </w:r>
            <w:r w:rsidR="009D7727" w:rsidRPr="00B32861">
              <w:rPr>
                <w:rFonts w:ascii="Calibri" w:hAnsi="Calibri" w:cs="Times New Roman"/>
                <w:b/>
                <w:sz w:val="20"/>
                <w:szCs w:val="20"/>
              </w:rPr>
              <w:t>Comments</w:t>
            </w:r>
            <w:r w:rsidR="00483900" w:rsidRPr="00B32861">
              <w:rPr>
                <w:rFonts w:ascii="Calibri" w:hAnsi="Calibri" w:cs="Times New Roman"/>
                <w:b/>
                <w:sz w:val="20"/>
                <w:szCs w:val="20"/>
              </w:rPr>
              <w:t xml:space="preserve"> Prior to the </w:t>
            </w:r>
            <w:r w:rsidR="00483900" w:rsidRPr="00B32861">
              <w:rPr>
                <w:rFonts w:ascii="Calibri" w:hAnsi="Calibri" w:cs="Times New Roman"/>
                <w:b/>
                <w:sz w:val="20"/>
                <w:szCs w:val="20"/>
              </w:rPr>
              <w:br/>
              <w:t>Onsite Monitoring Visit</w:t>
            </w:r>
          </w:p>
        </w:tc>
      </w:tr>
      <w:tr w:rsidR="009D7727" w:rsidRPr="00B32861" w14:paraId="76F0E5A2" w14:textId="77777777" w:rsidTr="00BA22EF">
        <w:trPr>
          <w:trHeight w:val="440"/>
          <w:jc w:val="center"/>
        </w:trPr>
        <w:tc>
          <w:tcPr>
            <w:tcW w:w="3911" w:type="dxa"/>
            <w:vMerge/>
            <w:shd w:val="clear" w:color="auto" w:fill="D9D9D9"/>
          </w:tcPr>
          <w:p w14:paraId="6D49E365" w14:textId="77777777" w:rsidR="009D7727" w:rsidRPr="00B32861" w:rsidRDefault="009D7727" w:rsidP="006F0574">
            <w:pPr>
              <w:numPr>
                <w:ilvl w:val="0"/>
                <w:numId w:val="1"/>
              </w:numPr>
              <w:rPr>
                <w:rFonts w:ascii="Calibri" w:hAnsi="Calibri" w:cs="Times New Roman"/>
                <w:b/>
                <w:sz w:val="20"/>
                <w:szCs w:val="20"/>
              </w:rPr>
            </w:pPr>
          </w:p>
        </w:tc>
        <w:tc>
          <w:tcPr>
            <w:tcW w:w="1800" w:type="dxa"/>
            <w:vMerge/>
            <w:tcBorders>
              <w:bottom w:val="single" w:sz="4" w:space="0" w:color="auto"/>
            </w:tcBorders>
            <w:shd w:val="clear" w:color="auto" w:fill="D9D9D9"/>
          </w:tcPr>
          <w:p w14:paraId="46A59CE4" w14:textId="77777777" w:rsidR="009D7727" w:rsidRPr="00B32861" w:rsidRDefault="009D7727" w:rsidP="006F0574">
            <w:pPr>
              <w:ind w:left="360"/>
              <w:rPr>
                <w:rFonts w:ascii="Calibri" w:hAnsi="Calibri" w:cs="Times New Roman"/>
                <w:b/>
                <w:sz w:val="20"/>
                <w:szCs w:val="20"/>
              </w:rPr>
            </w:pPr>
          </w:p>
        </w:tc>
        <w:tc>
          <w:tcPr>
            <w:tcW w:w="1530" w:type="dxa"/>
            <w:gridSpan w:val="2"/>
            <w:shd w:val="clear" w:color="auto" w:fill="D9D9D9"/>
            <w:vAlign w:val="center"/>
          </w:tcPr>
          <w:p w14:paraId="5A80B2C4" w14:textId="77777777" w:rsidR="009D7727" w:rsidRPr="00B32861" w:rsidRDefault="00982127" w:rsidP="006F0574">
            <w:pPr>
              <w:jc w:val="center"/>
              <w:rPr>
                <w:rFonts w:ascii="Calibri" w:hAnsi="Calibri" w:cs="Times New Roman"/>
                <w:b/>
                <w:color w:val="FF0000"/>
                <w:sz w:val="20"/>
                <w:szCs w:val="20"/>
              </w:rPr>
            </w:pPr>
            <w:r w:rsidRPr="00B32861">
              <w:rPr>
                <w:rFonts w:ascii="Calibri" w:hAnsi="Calibri" w:cs="Times New Roman"/>
                <w:b/>
                <w:color w:val="FF0000"/>
                <w:sz w:val="20"/>
                <w:szCs w:val="20"/>
              </w:rPr>
              <w:t>NA</w:t>
            </w:r>
          </w:p>
        </w:tc>
        <w:tc>
          <w:tcPr>
            <w:tcW w:w="1440" w:type="dxa"/>
            <w:gridSpan w:val="2"/>
            <w:shd w:val="clear" w:color="auto" w:fill="D9D9D9"/>
            <w:vAlign w:val="center"/>
          </w:tcPr>
          <w:p w14:paraId="1656DE2D" w14:textId="77777777" w:rsidR="009D7727" w:rsidRPr="00B32861" w:rsidRDefault="006831E4" w:rsidP="009E6A23">
            <w:pPr>
              <w:jc w:val="center"/>
              <w:rPr>
                <w:rFonts w:ascii="Calibri" w:hAnsi="Calibri" w:cs="Times New Roman"/>
                <w:b/>
                <w:color w:val="FF0000"/>
                <w:sz w:val="20"/>
                <w:szCs w:val="20"/>
              </w:rPr>
            </w:pPr>
            <w:r>
              <w:rPr>
                <w:rFonts w:ascii="Calibri" w:hAnsi="Calibri" w:cs="Times New Roman"/>
                <w:b/>
                <w:color w:val="FF0000"/>
                <w:sz w:val="20"/>
                <w:szCs w:val="20"/>
              </w:rPr>
              <w:t>201</w:t>
            </w:r>
            <w:r w:rsidR="009E6A23">
              <w:rPr>
                <w:rFonts w:ascii="Calibri" w:hAnsi="Calibri" w:cs="Times New Roman"/>
                <w:b/>
                <w:color w:val="FF0000"/>
                <w:sz w:val="20"/>
                <w:szCs w:val="20"/>
              </w:rPr>
              <w:t>5</w:t>
            </w:r>
            <w:r>
              <w:rPr>
                <w:rFonts w:ascii="Calibri" w:hAnsi="Calibri" w:cs="Times New Roman"/>
                <w:b/>
                <w:color w:val="FF0000"/>
                <w:sz w:val="20"/>
                <w:szCs w:val="20"/>
              </w:rPr>
              <w:t>-1</w:t>
            </w:r>
            <w:r w:rsidR="009E6A23">
              <w:rPr>
                <w:rFonts w:ascii="Calibri" w:hAnsi="Calibri" w:cs="Times New Roman"/>
                <w:b/>
                <w:color w:val="FF0000"/>
                <w:sz w:val="20"/>
                <w:szCs w:val="20"/>
              </w:rPr>
              <w:t>6</w:t>
            </w:r>
          </w:p>
        </w:tc>
        <w:tc>
          <w:tcPr>
            <w:tcW w:w="1440" w:type="dxa"/>
            <w:gridSpan w:val="2"/>
            <w:shd w:val="clear" w:color="auto" w:fill="D9D9D9"/>
            <w:vAlign w:val="center"/>
          </w:tcPr>
          <w:p w14:paraId="1D961714" w14:textId="77777777" w:rsidR="009D7727" w:rsidRPr="00B32861" w:rsidRDefault="006831E4" w:rsidP="009E6A23">
            <w:pPr>
              <w:jc w:val="center"/>
              <w:rPr>
                <w:rFonts w:ascii="Calibri" w:hAnsi="Calibri" w:cs="Times New Roman"/>
                <w:b/>
                <w:color w:val="FF0000"/>
                <w:sz w:val="20"/>
                <w:szCs w:val="20"/>
              </w:rPr>
            </w:pPr>
            <w:r>
              <w:rPr>
                <w:rFonts w:ascii="Calibri" w:hAnsi="Calibri" w:cs="Times New Roman"/>
                <w:b/>
                <w:color w:val="FF0000"/>
                <w:sz w:val="20"/>
                <w:szCs w:val="20"/>
              </w:rPr>
              <w:t>20</w:t>
            </w:r>
            <w:r w:rsidR="009E6A23">
              <w:rPr>
                <w:rFonts w:ascii="Calibri" w:hAnsi="Calibri" w:cs="Times New Roman"/>
                <w:b/>
                <w:color w:val="FF0000"/>
                <w:sz w:val="20"/>
                <w:szCs w:val="20"/>
              </w:rPr>
              <w:t>20</w:t>
            </w:r>
            <w:r w:rsidR="00C30547">
              <w:rPr>
                <w:rFonts w:ascii="Calibri" w:hAnsi="Calibri" w:cs="Times New Roman"/>
                <w:b/>
                <w:color w:val="FF0000"/>
                <w:sz w:val="20"/>
                <w:szCs w:val="20"/>
              </w:rPr>
              <w:t>-2</w:t>
            </w:r>
            <w:r w:rsidR="009E6A23">
              <w:rPr>
                <w:rFonts w:ascii="Calibri" w:hAnsi="Calibri" w:cs="Times New Roman"/>
                <w:b/>
                <w:color w:val="FF0000"/>
                <w:sz w:val="20"/>
                <w:szCs w:val="20"/>
              </w:rPr>
              <w:t>1</w:t>
            </w:r>
          </w:p>
        </w:tc>
        <w:tc>
          <w:tcPr>
            <w:tcW w:w="4109" w:type="dxa"/>
            <w:vMerge/>
            <w:shd w:val="clear" w:color="auto" w:fill="D9D9D9"/>
          </w:tcPr>
          <w:p w14:paraId="22000C9F" w14:textId="77777777" w:rsidR="009D7727" w:rsidRPr="00B32861" w:rsidRDefault="009D7727" w:rsidP="006F0574">
            <w:pPr>
              <w:ind w:left="360"/>
              <w:rPr>
                <w:rFonts w:ascii="Calibri" w:hAnsi="Calibri" w:cs="Times New Roman"/>
                <w:b/>
                <w:sz w:val="20"/>
                <w:szCs w:val="20"/>
              </w:rPr>
            </w:pPr>
          </w:p>
        </w:tc>
      </w:tr>
      <w:tr w:rsidR="002D7B8D" w:rsidRPr="00B32861" w14:paraId="2FDDE56D" w14:textId="77777777" w:rsidTr="003054CA">
        <w:trPr>
          <w:trHeight w:val="255"/>
          <w:jc w:val="center"/>
        </w:trPr>
        <w:tc>
          <w:tcPr>
            <w:tcW w:w="3911" w:type="dxa"/>
            <w:vMerge w:val="restart"/>
          </w:tcPr>
          <w:p w14:paraId="12A668B2" w14:textId="77777777" w:rsidR="002D7B8D" w:rsidRPr="00B32861" w:rsidRDefault="002D7B8D" w:rsidP="006F0574">
            <w:pPr>
              <w:numPr>
                <w:ilvl w:val="1"/>
                <w:numId w:val="1"/>
              </w:numPr>
              <w:ind w:left="383" w:hanging="383"/>
              <w:rPr>
                <w:rFonts w:ascii="Calibri" w:hAnsi="Calibri" w:cs="Times New Roman"/>
                <w:sz w:val="20"/>
                <w:szCs w:val="20"/>
              </w:rPr>
            </w:pPr>
            <w:r w:rsidRPr="00B32861">
              <w:rPr>
                <w:rFonts w:ascii="Calibri" w:hAnsi="Calibri" w:cs="Times New Roman"/>
                <w:sz w:val="20"/>
                <w:szCs w:val="20"/>
              </w:rPr>
              <w:t>Number and percent of new CTE programs of study (POS) and existing programs that have been revised within the five year cycle of continuous improvement.</w:t>
            </w:r>
          </w:p>
        </w:tc>
        <w:tc>
          <w:tcPr>
            <w:tcW w:w="1800" w:type="dxa"/>
            <w:shd w:val="clear" w:color="auto" w:fill="auto"/>
          </w:tcPr>
          <w:p w14:paraId="150B3D6C" w14:textId="77777777" w:rsidR="002D7B8D" w:rsidRPr="00B32861" w:rsidRDefault="002D7B8D" w:rsidP="006F0574">
            <w:pPr>
              <w:rPr>
                <w:rFonts w:ascii="Calibri" w:hAnsi="Calibri" w:cs="Times New Roman"/>
                <w:sz w:val="20"/>
                <w:szCs w:val="20"/>
              </w:rPr>
            </w:pPr>
            <w:r w:rsidRPr="00B32861">
              <w:rPr>
                <w:rFonts w:ascii="Calibri" w:hAnsi="Calibri" w:cs="Times New Roman"/>
                <w:sz w:val="20"/>
                <w:szCs w:val="20"/>
              </w:rPr>
              <w:t># and % of new CTE POS.</w:t>
            </w:r>
          </w:p>
        </w:tc>
        <w:tc>
          <w:tcPr>
            <w:tcW w:w="765" w:type="dxa"/>
            <w:shd w:val="clear" w:color="auto" w:fill="D9D9D9"/>
            <w:vAlign w:val="center"/>
          </w:tcPr>
          <w:p w14:paraId="6B401A05" w14:textId="77777777" w:rsidR="002D7B8D" w:rsidRPr="00B32861" w:rsidRDefault="002D7B8D" w:rsidP="006F0574">
            <w:pPr>
              <w:jc w:val="center"/>
              <w:rPr>
                <w:rFonts w:ascii="Calibri" w:hAnsi="Calibri" w:cs="Times New Roman"/>
                <w:b/>
                <w:sz w:val="20"/>
                <w:szCs w:val="20"/>
              </w:rPr>
            </w:pPr>
            <w:r w:rsidRPr="00B32861">
              <w:rPr>
                <w:rFonts w:ascii="Calibri" w:hAnsi="Calibri" w:cs="Times New Roman"/>
                <w:b/>
                <w:sz w:val="20"/>
                <w:szCs w:val="20"/>
              </w:rPr>
              <w:t>#</w:t>
            </w:r>
          </w:p>
        </w:tc>
        <w:tc>
          <w:tcPr>
            <w:tcW w:w="765" w:type="dxa"/>
            <w:shd w:val="clear" w:color="auto" w:fill="D9D9D9"/>
            <w:vAlign w:val="center"/>
          </w:tcPr>
          <w:p w14:paraId="15331E17" w14:textId="77777777" w:rsidR="002D7B8D" w:rsidRPr="00B32861" w:rsidRDefault="002D7B8D" w:rsidP="006F0574">
            <w:pPr>
              <w:jc w:val="center"/>
              <w:rPr>
                <w:rFonts w:ascii="Calibri" w:hAnsi="Calibri" w:cs="Times New Roman"/>
                <w:b/>
                <w:sz w:val="20"/>
                <w:szCs w:val="20"/>
              </w:rPr>
            </w:pPr>
            <w:r w:rsidRPr="00B32861">
              <w:rPr>
                <w:rFonts w:ascii="Calibri" w:hAnsi="Calibri" w:cs="Times New Roman"/>
                <w:b/>
                <w:sz w:val="20"/>
                <w:szCs w:val="20"/>
              </w:rPr>
              <w:t>%</w:t>
            </w:r>
          </w:p>
        </w:tc>
        <w:tc>
          <w:tcPr>
            <w:tcW w:w="720" w:type="dxa"/>
            <w:shd w:val="clear" w:color="auto" w:fill="FFFFFF"/>
            <w:vAlign w:val="center"/>
          </w:tcPr>
          <w:p w14:paraId="65161DF6" w14:textId="77777777" w:rsidR="002D7B8D" w:rsidRPr="00B32861" w:rsidRDefault="002D7B8D" w:rsidP="006F0574">
            <w:pPr>
              <w:jc w:val="center"/>
              <w:rPr>
                <w:rFonts w:ascii="Calibri" w:hAnsi="Calibri" w:cs="Times New Roman"/>
                <w:b/>
                <w:sz w:val="20"/>
                <w:szCs w:val="20"/>
              </w:rPr>
            </w:pPr>
            <w:commentRangeStart w:id="1"/>
            <w:r w:rsidRPr="00B32861">
              <w:rPr>
                <w:rFonts w:ascii="Calibri" w:hAnsi="Calibri" w:cs="Times New Roman"/>
                <w:b/>
                <w:sz w:val="20"/>
                <w:szCs w:val="20"/>
              </w:rPr>
              <w:t>#</w:t>
            </w:r>
          </w:p>
        </w:tc>
        <w:tc>
          <w:tcPr>
            <w:tcW w:w="720" w:type="dxa"/>
            <w:shd w:val="clear" w:color="auto" w:fill="FFFFFF"/>
            <w:vAlign w:val="center"/>
          </w:tcPr>
          <w:p w14:paraId="1C885CC2" w14:textId="77777777" w:rsidR="002D7B8D" w:rsidRPr="00B32861" w:rsidRDefault="002D7B8D" w:rsidP="006F0574">
            <w:pPr>
              <w:jc w:val="center"/>
              <w:rPr>
                <w:rFonts w:ascii="Calibri" w:hAnsi="Calibri" w:cs="Times New Roman"/>
                <w:b/>
                <w:sz w:val="20"/>
                <w:szCs w:val="20"/>
              </w:rPr>
            </w:pPr>
            <w:r w:rsidRPr="00B32861">
              <w:rPr>
                <w:rFonts w:ascii="Calibri" w:hAnsi="Calibri" w:cs="Times New Roman"/>
                <w:b/>
                <w:sz w:val="20"/>
                <w:szCs w:val="20"/>
              </w:rPr>
              <w:t>%</w:t>
            </w:r>
          </w:p>
        </w:tc>
        <w:tc>
          <w:tcPr>
            <w:tcW w:w="720" w:type="dxa"/>
            <w:shd w:val="clear" w:color="auto" w:fill="FFFFFF"/>
            <w:vAlign w:val="center"/>
          </w:tcPr>
          <w:p w14:paraId="365B31A7" w14:textId="77777777" w:rsidR="002D7B8D" w:rsidRPr="00B32861" w:rsidRDefault="002D7B8D" w:rsidP="006F0574">
            <w:pPr>
              <w:jc w:val="center"/>
              <w:rPr>
                <w:rFonts w:ascii="Calibri" w:hAnsi="Calibri" w:cs="Times New Roman"/>
                <w:b/>
                <w:sz w:val="20"/>
                <w:szCs w:val="20"/>
              </w:rPr>
            </w:pPr>
            <w:r w:rsidRPr="00B32861">
              <w:rPr>
                <w:rFonts w:ascii="Calibri" w:hAnsi="Calibri" w:cs="Times New Roman"/>
                <w:b/>
                <w:sz w:val="20"/>
                <w:szCs w:val="20"/>
              </w:rPr>
              <w:t>#</w:t>
            </w:r>
          </w:p>
        </w:tc>
        <w:tc>
          <w:tcPr>
            <w:tcW w:w="720" w:type="dxa"/>
            <w:shd w:val="clear" w:color="auto" w:fill="FFFFFF"/>
            <w:vAlign w:val="center"/>
          </w:tcPr>
          <w:p w14:paraId="638CAFD4" w14:textId="77777777" w:rsidR="002D7B8D" w:rsidRPr="00B32861" w:rsidRDefault="002D7B8D" w:rsidP="006F0574">
            <w:pPr>
              <w:jc w:val="center"/>
              <w:rPr>
                <w:rFonts w:ascii="Calibri" w:hAnsi="Calibri" w:cs="Times New Roman"/>
                <w:b/>
                <w:sz w:val="20"/>
                <w:szCs w:val="20"/>
              </w:rPr>
            </w:pPr>
            <w:r w:rsidRPr="00B32861">
              <w:rPr>
                <w:rFonts w:ascii="Calibri" w:hAnsi="Calibri" w:cs="Times New Roman"/>
                <w:b/>
                <w:sz w:val="20"/>
                <w:szCs w:val="20"/>
              </w:rPr>
              <w:t>%</w:t>
            </w:r>
            <w:commentRangeEnd w:id="1"/>
            <w:r w:rsidR="00AC3759">
              <w:rPr>
                <w:rStyle w:val="CommentReference"/>
              </w:rPr>
              <w:commentReference w:id="1"/>
            </w:r>
          </w:p>
        </w:tc>
        <w:tc>
          <w:tcPr>
            <w:tcW w:w="4109" w:type="dxa"/>
            <w:vMerge w:val="restart"/>
          </w:tcPr>
          <w:p w14:paraId="274241E4" w14:textId="77777777" w:rsidR="002D7B8D" w:rsidRPr="00B32861" w:rsidRDefault="002D7B8D" w:rsidP="006F0574">
            <w:pPr>
              <w:rPr>
                <w:rFonts w:ascii="Calibri" w:hAnsi="Calibri" w:cs="Times New Roman"/>
                <w:sz w:val="20"/>
                <w:szCs w:val="20"/>
              </w:rPr>
            </w:pPr>
            <w:r>
              <w:rPr>
                <w:rFonts w:ascii="Calibri" w:hAnsi="Calibri" w:cs="Times New Roman"/>
                <w:sz w:val="20"/>
                <w:szCs w:val="20"/>
              </w:rPr>
              <w:t>Describe</w:t>
            </w:r>
            <w:r w:rsidRPr="00B32861">
              <w:rPr>
                <w:rFonts w:ascii="Calibri" w:hAnsi="Calibri" w:cs="Times New Roman"/>
                <w:sz w:val="20"/>
                <w:szCs w:val="20"/>
              </w:rPr>
              <w:t xml:space="preserve"> the local process and timeline for continuous improvement of CTE POS.</w:t>
            </w:r>
          </w:p>
          <w:p w14:paraId="33E6948E" w14:textId="77777777" w:rsidR="002D7B8D" w:rsidRPr="00B32861" w:rsidRDefault="002D7B8D" w:rsidP="006F0574">
            <w:pPr>
              <w:numPr>
                <w:ilvl w:val="0"/>
                <w:numId w:val="40"/>
              </w:numPr>
              <w:rPr>
                <w:rFonts w:ascii="Calibri" w:hAnsi="Calibri" w:cs="Times New Roman"/>
                <w:sz w:val="20"/>
                <w:szCs w:val="20"/>
              </w:rPr>
            </w:pPr>
          </w:p>
        </w:tc>
      </w:tr>
      <w:tr w:rsidR="002D7B8D" w:rsidRPr="00B32861" w14:paraId="0E348879" w14:textId="77777777" w:rsidTr="003054CA">
        <w:trPr>
          <w:trHeight w:val="255"/>
          <w:jc w:val="center"/>
        </w:trPr>
        <w:tc>
          <w:tcPr>
            <w:tcW w:w="3911" w:type="dxa"/>
            <w:vMerge/>
          </w:tcPr>
          <w:p w14:paraId="6EB75844" w14:textId="77777777" w:rsidR="002D7B8D" w:rsidRDefault="002D7B8D" w:rsidP="006F0574">
            <w:pPr>
              <w:numPr>
                <w:ilvl w:val="1"/>
                <w:numId w:val="1"/>
              </w:numPr>
              <w:ind w:left="383" w:hanging="383"/>
              <w:rPr>
                <w:rFonts w:ascii="Calibri" w:hAnsi="Calibri" w:cs="Times New Roman"/>
                <w:sz w:val="20"/>
                <w:szCs w:val="20"/>
              </w:rPr>
            </w:pPr>
          </w:p>
        </w:tc>
        <w:tc>
          <w:tcPr>
            <w:tcW w:w="1800" w:type="dxa"/>
            <w:tcBorders>
              <w:bottom w:val="nil"/>
            </w:tcBorders>
            <w:shd w:val="clear" w:color="auto" w:fill="auto"/>
          </w:tcPr>
          <w:p w14:paraId="0AC22876" w14:textId="77777777" w:rsidR="002D7B8D" w:rsidRPr="00B32861" w:rsidRDefault="002D7B8D" w:rsidP="006F0574">
            <w:pPr>
              <w:rPr>
                <w:rFonts w:ascii="Calibri" w:hAnsi="Calibri" w:cs="Times New Roman"/>
                <w:sz w:val="20"/>
                <w:szCs w:val="20"/>
              </w:rPr>
            </w:pPr>
            <w:r w:rsidRPr="00B32861">
              <w:rPr>
                <w:rFonts w:ascii="Calibri" w:hAnsi="Calibri" w:cs="Times New Roman"/>
                <w:sz w:val="20"/>
                <w:szCs w:val="20"/>
              </w:rPr>
              <w:t># and % of existing CTE POS that have been revised within a five year period.</w:t>
            </w:r>
          </w:p>
        </w:tc>
        <w:tc>
          <w:tcPr>
            <w:tcW w:w="765" w:type="dxa"/>
            <w:shd w:val="clear" w:color="auto" w:fill="D9D9D9"/>
            <w:vAlign w:val="center"/>
          </w:tcPr>
          <w:p w14:paraId="5596DECE" w14:textId="77777777" w:rsidR="002D7B8D" w:rsidRPr="00B32861" w:rsidRDefault="002D7B8D" w:rsidP="006F0574">
            <w:pPr>
              <w:jc w:val="center"/>
              <w:rPr>
                <w:rFonts w:ascii="Calibri" w:hAnsi="Calibri" w:cs="Times New Roman"/>
                <w:b/>
                <w:sz w:val="20"/>
                <w:szCs w:val="20"/>
              </w:rPr>
            </w:pPr>
            <w:r w:rsidRPr="00B32861">
              <w:rPr>
                <w:rFonts w:ascii="Calibri" w:hAnsi="Calibri" w:cs="Times New Roman"/>
                <w:b/>
                <w:sz w:val="20"/>
                <w:szCs w:val="20"/>
              </w:rPr>
              <w:t>#</w:t>
            </w:r>
          </w:p>
        </w:tc>
        <w:tc>
          <w:tcPr>
            <w:tcW w:w="765" w:type="dxa"/>
            <w:shd w:val="clear" w:color="auto" w:fill="D9D9D9"/>
            <w:vAlign w:val="center"/>
          </w:tcPr>
          <w:p w14:paraId="17EE578F" w14:textId="77777777" w:rsidR="002D7B8D" w:rsidRPr="00B32861" w:rsidRDefault="002D7B8D" w:rsidP="006F0574">
            <w:pPr>
              <w:jc w:val="center"/>
              <w:rPr>
                <w:rFonts w:ascii="Calibri" w:hAnsi="Calibri" w:cs="Times New Roman"/>
                <w:b/>
                <w:sz w:val="20"/>
                <w:szCs w:val="20"/>
              </w:rPr>
            </w:pPr>
            <w:r w:rsidRPr="00B32861">
              <w:rPr>
                <w:rFonts w:ascii="Calibri" w:hAnsi="Calibri" w:cs="Times New Roman"/>
                <w:b/>
                <w:sz w:val="20"/>
                <w:szCs w:val="20"/>
              </w:rPr>
              <w:t>%</w:t>
            </w:r>
          </w:p>
        </w:tc>
        <w:tc>
          <w:tcPr>
            <w:tcW w:w="720" w:type="dxa"/>
            <w:shd w:val="clear" w:color="auto" w:fill="FFFFFF"/>
            <w:vAlign w:val="center"/>
          </w:tcPr>
          <w:p w14:paraId="2DA1D0CF" w14:textId="77777777" w:rsidR="002D7B8D" w:rsidRPr="00B32861" w:rsidRDefault="002D7B8D" w:rsidP="006F0574">
            <w:pPr>
              <w:jc w:val="center"/>
              <w:rPr>
                <w:rFonts w:ascii="Calibri" w:hAnsi="Calibri" w:cs="Times New Roman"/>
                <w:b/>
                <w:sz w:val="20"/>
                <w:szCs w:val="20"/>
              </w:rPr>
            </w:pPr>
            <w:r w:rsidRPr="00B32861">
              <w:rPr>
                <w:rFonts w:ascii="Calibri" w:hAnsi="Calibri" w:cs="Times New Roman"/>
                <w:b/>
                <w:sz w:val="20"/>
                <w:szCs w:val="20"/>
              </w:rPr>
              <w:t>#</w:t>
            </w:r>
          </w:p>
        </w:tc>
        <w:tc>
          <w:tcPr>
            <w:tcW w:w="720" w:type="dxa"/>
            <w:shd w:val="clear" w:color="auto" w:fill="FFFFFF"/>
            <w:vAlign w:val="center"/>
          </w:tcPr>
          <w:p w14:paraId="33D45018" w14:textId="77777777" w:rsidR="002D7B8D" w:rsidRPr="00B32861" w:rsidRDefault="002D7B8D" w:rsidP="006F0574">
            <w:pPr>
              <w:jc w:val="center"/>
              <w:rPr>
                <w:rFonts w:ascii="Calibri" w:hAnsi="Calibri" w:cs="Times New Roman"/>
                <w:b/>
                <w:sz w:val="20"/>
                <w:szCs w:val="20"/>
              </w:rPr>
            </w:pPr>
            <w:r w:rsidRPr="00B32861">
              <w:rPr>
                <w:rFonts w:ascii="Calibri" w:hAnsi="Calibri" w:cs="Times New Roman"/>
                <w:b/>
                <w:sz w:val="20"/>
                <w:szCs w:val="20"/>
              </w:rPr>
              <w:t>%</w:t>
            </w:r>
          </w:p>
        </w:tc>
        <w:tc>
          <w:tcPr>
            <w:tcW w:w="720" w:type="dxa"/>
            <w:shd w:val="clear" w:color="auto" w:fill="FFFFFF"/>
            <w:vAlign w:val="center"/>
          </w:tcPr>
          <w:p w14:paraId="731179B7" w14:textId="77777777" w:rsidR="002D7B8D" w:rsidRPr="00B32861" w:rsidRDefault="002D7B8D" w:rsidP="006F0574">
            <w:pPr>
              <w:jc w:val="center"/>
              <w:rPr>
                <w:rFonts w:ascii="Calibri" w:hAnsi="Calibri" w:cs="Times New Roman"/>
                <w:b/>
                <w:sz w:val="20"/>
                <w:szCs w:val="20"/>
              </w:rPr>
            </w:pPr>
            <w:r w:rsidRPr="00B32861">
              <w:rPr>
                <w:rFonts w:ascii="Calibri" w:hAnsi="Calibri" w:cs="Times New Roman"/>
                <w:b/>
                <w:sz w:val="20"/>
                <w:szCs w:val="20"/>
              </w:rPr>
              <w:t>#</w:t>
            </w:r>
          </w:p>
        </w:tc>
        <w:tc>
          <w:tcPr>
            <w:tcW w:w="720" w:type="dxa"/>
            <w:shd w:val="clear" w:color="auto" w:fill="FFFFFF"/>
            <w:vAlign w:val="center"/>
          </w:tcPr>
          <w:p w14:paraId="007748E3" w14:textId="77777777" w:rsidR="002D7B8D" w:rsidRPr="00B32861" w:rsidRDefault="002D7B8D" w:rsidP="006F0574">
            <w:pPr>
              <w:jc w:val="center"/>
              <w:rPr>
                <w:rFonts w:ascii="Calibri" w:hAnsi="Calibri" w:cs="Times New Roman"/>
                <w:b/>
                <w:sz w:val="20"/>
                <w:szCs w:val="20"/>
              </w:rPr>
            </w:pPr>
            <w:r w:rsidRPr="00B32861">
              <w:rPr>
                <w:rFonts w:ascii="Calibri" w:hAnsi="Calibri" w:cs="Times New Roman"/>
                <w:b/>
                <w:sz w:val="20"/>
                <w:szCs w:val="20"/>
              </w:rPr>
              <w:t>%</w:t>
            </w:r>
          </w:p>
        </w:tc>
        <w:tc>
          <w:tcPr>
            <w:tcW w:w="4109" w:type="dxa"/>
            <w:vMerge/>
          </w:tcPr>
          <w:p w14:paraId="7B33D30D" w14:textId="77777777" w:rsidR="002D7B8D" w:rsidRPr="00B32861" w:rsidRDefault="002D7B8D" w:rsidP="006F0574">
            <w:pPr>
              <w:rPr>
                <w:rFonts w:ascii="Calibri" w:hAnsi="Calibri" w:cs="Times New Roman"/>
                <w:sz w:val="20"/>
                <w:szCs w:val="20"/>
              </w:rPr>
            </w:pPr>
          </w:p>
        </w:tc>
      </w:tr>
      <w:tr w:rsidR="002D7B8D" w:rsidRPr="00B32861" w14:paraId="76E6411B" w14:textId="77777777" w:rsidTr="00BA22EF">
        <w:trPr>
          <w:trHeight w:val="503"/>
          <w:jc w:val="center"/>
        </w:trPr>
        <w:tc>
          <w:tcPr>
            <w:tcW w:w="3911" w:type="dxa"/>
            <w:vMerge w:val="restart"/>
          </w:tcPr>
          <w:p w14:paraId="10643472" w14:textId="77777777" w:rsidR="002D7B8D" w:rsidRPr="00B32861" w:rsidRDefault="002D7B8D" w:rsidP="006F0574">
            <w:pPr>
              <w:numPr>
                <w:ilvl w:val="1"/>
                <w:numId w:val="1"/>
              </w:numPr>
              <w:ind w:left="383" w:hanging="383"/>
              <w:rPr>
                <w:rFonts w:ascii="Calibri" w:hAnsi="Calibri" w:cs="Times New Roman"/>
                <w:sz w:val="20"/>
                <w:szCs w:val="20"/>
              </w:rPr>
            </w:pPr>
            <w:r w:rsidRPr="00B32861">
              <w:rPr>
                <w:rFonts w:ascii="Calibri" w:hAnsi="Calibri" w:cs="Times New Roman"/>
                <w:sz w:val="20"/>
                <w:szCs w:val="20"/>
              </w:rPr>
              <w:t>The Program Advisory Committee (PAC) is a joint committee between the LEA and the community and includes various stakeholders.</w:t>
            </w:r>
          </w:p>
        </w:tc>
        <w:tc>
          <w:tcPr>
            <w:tcW w:w="1800" w:type="dxa"/>
            <w:tcBorders>
              <w:bottom w:val="nil"/>
            </w:tcBorders>
            <w:shd w:val="clear" w:color="auto" w:fill="auto"/>
          </w:tcPr>
          <w:p w14:paraId="6F3CAC83" w14:textId="77777777" w:rsidR="002D7B8D" w:rsidRPr="00B32861" w:rsidRDefault="002D7B8D" w:rsidP="006F0574">
            <w:pPr>
              <w:rPr>
                <w:rFonts w:ascii="Calibri" w:hAnsi="Calibri" w:cs="Times New Roman"/>
                <w:sz w:val="20"/>
                <w:szCs w:val="20"/>
              </w:rPr>
            </w:pPr>
            <w:r w:rsidRPr="00B32861">
              <w:rPr>
                <w:rFonts w:ascii="Calibri" w:hAnsi="Calibri" w:cs="Times New Roman"/>
                <w:sz w:val="20"/>
                <w:szCs w:val="20"/>
              </w:rPr>
              <w:t xml:space="preserve">Provide a list of PAC members.  </w:t>
            </w:r>
          </w:p>
        </w:tc>
        <w:tc>
          <w:tcPr>
            <w:tcW w:w="1530" w:type="dxa"/>
            <w:gridSpan w:val="2"/>
            <w:vMerge w:val="restart"/>
            <w:shd w:val="clear" w:color="auto" w:fill="D9D9D9"/>
            <w:vAlign w:val="center"/>
          </w:tcPr>
          <w:p w14:paraId="05B31927" w14:textId="77777777" w:rsidR="002D7B8D" w:rsidRPr="00B32861" w:rsidRDefault="002D7B8D" w:rsidP="006F0574">
            <w:pPr>
              <w:rPr>
                <w:rFonts w:ascii="Calibri" w:hAnsi="Calibri" w:cs="Times New Roman"/>
                <w:b/>
                <w:sz w:val="20"/>
                <w:szCs w:val="20"/>
              </w:rPr>
            </w:pPr>
          </w:p>
        </w:tc>
        <w:tc>
          <w:tcPr>
            <w:tcW w:w="1440" w:type="dxa"/>
            <w:gridSpan w:val="2"/>
            <w:vMerge w:val="restart"/>
            <w:shd w:val="clear" w:color="auto" w:fill="D9D9D9"/>
            <w:vAlign w:val="center"/>
          </w:tcPr>
          <w:p w14:paraId="42D88E83" w14:textId="77777777" w:rsidR="002D7B8D" w:rsidRPr="00B32861" w:rsidRDefault="002D7B8D" w:rsidP="006F0574">
            <w:pPr>
              <w:rPr>
                <w:rFonts w:ascii="Calibri" w:hAnsi="Calibri" w:cs="Times New Roman"/>
                <w:b/>
                <w:sz w:val="20"/>
                <w:szCs w:val="20"/>
              </w:rPr>
            </w:pPr>
          </w:p>
        </w:tc>
        <w:tc>
          <w:tcPr>
            <w:tcW w:w="1440" w:type="dxa"/>
            <w:gridSpan w:val="2"/>
            <w:vMerge w:val="restart"/>
            <w:shd w:val="clear" w:color="auto" w:fill="D9D9D9"/>
            <w:vAlign w:val="center"/>
          </w:tcPr>
          <w:p w14:paraId="08E00AEA" w14:textId="77777777" w:rsidR="002D7B8D" w:rsidRPr="00B32861" w:rsidRDefault="002D7B8D" w:rsidP="006F0574">
            <w:pPr>
              <w:rPr>
                <w:rFonts w:ascii="Calibri" w:hAnsi="Calibri" w:cs="Times New Roman"/>
                <w:b/>
                <w:sz w:val="20"/>
                <w:szCs w:val="20"/>
              </w:rPr>
            </w:pPr>
          </w:p>
        </w:tc>
        <w:tc>
          <w:tcPr>
            <w:tcW w:w="4109" w:type="dxa"/>
            <w:vMerge w:val="restart"/>
          </w:tcPr>
          <w:p w14:paraId="160F65E3" w14:textId="77777777" w:rsidR="002D7B8D" w:rsidRPr="00B32861" w:rsidRDefault="002D7B8D" w:rsidP="006F0574">
            <w:pPr>
              <w:rPr>
                <w:rFonts w:ascii="Calibri" w:hAnsi="Calibri" w:cs="Times New Roman"/>
                <w:sz w:val="20"/>
                <w:szCs w:val="20"/>
              </w:rPr>
            </w:pPr>
            <w:r w:rsidRPr="00B32861">
              <w:rPr>
                <w:rFonts w:ascii="Calibri" w:hAnsi="Calibri" w:cs="Times New Roman"/>
                <w:sz w:val="20"/>
                <w:szCs w:val="20"/>
              </w:rPr>
              <w:t>Describe the goals the LEA has established for the PAC.</w:t>
            </w:r>
          </w:p>
          <w:p w14:paraId="67C475C0" w14:textId="77777777" w:rsidR="002D7B8D" w:rsidRPr="00B32861" w:rsidRDefault="002D7B8D" w:rsidP="006F0574">
            <w:pPr>
              <w:numPr>
                <w:ilvl w:val="0"/>
                <w:numId w:val="39"/>
              </w:numPr>
              <w:ind w:left="252" w:hanging="252"/>
              <w:rPr>
                <w:rFonts w:ascii="Calibri" w:hAnsi="Calibri" w:cs="Times New Roman"/>
                <w:sz w:val="20"/>
                <w:szCs w:val="20"/>
              </w:rPr>
            </w:pPr>
          </w:p>
        </w:tc>
      </w:tr>
      <w:tr w:rsidR="002D7B8D" w:rsidRPr="00B32861" w14:paraId="3D204692" w14:textId="77777777" w:rsidTr="00BE7240">
        <w:trPr>
          <w:trHeight w:val="188"/>
          <w:jc w:val="center"/>
        </w:trPr>
        <w:tc>
          <w:tcPr>
            <w:tcW w:w="3911" w:type="dxa"/>
            <w:vMerge/>
          </w:tcPr>
          <w:p w14:paraId="7A5C9A66" w14:textId="77777777" w:rsidR="002D7B8D" w:rsidRPr="00B32861" w:rsidRDefault="002D7B8D" w:rsidP="006F0574">
            <w:pPr>
              <w:numPr>
                <w:ilvl w:val="1"/>
                <w:numId w:val="1"/>
              </w:numPr>
              <w:ind w:left="383" w:hanging="383"/>
              <w:rPr>
                <w:rFonts w:ascii="Calibri" w:hAnsi="Calibri" w:cs="Times New Roman"/>
                <w:sz w:val="20"/>
                <w:szCs w:val="20"/>
              </w:rPr>
            </w:pPr>
          </w:p>
        </w:tc>
        <w:tc>
          <w:tcPr>
            <w:tcW w:w="1800" w:type="dxa"/>
            <w:tcBorders>
              <w:top w:val="nil"/>
            </w:tcBorders>
            <w:shd w:val="clear" w:color="auto" w:fill="auto"/>
          </w:tcPr>
          <w:p w14:paraId="4D9C22FB" w14:textId="77777777" w:rsidR="002D7B8D" w:rsidRPr="00B32861" w:rsidRDefault="002D7B8D" w:rsidP="006F0574">
            <w:pPr>
              <w:rPr>
                <w:rFonts w:ascii="Calibri" w:hAnsi="Calibri" w:cs="Times New Roman"/>
                <w:sz w:val="20"/>
                <w:szCs w:val="20"/>
              </w:rPr>
            </w:pPr>
          </w:p>
        </w:tc>
        <w:tc>
          <w:tcPr>
            <w:tcW w:w="1530" w:type="dxa"/>
            <w:gridSpan w:val="2"/>
            <w:vMerge/>
            <w:shd w:val="clear" w:color="auto" w:fill="D9D9D9"/>
            <w:vAlign w:val="center"/>
          </w:tcPr>
          <w:p w14:paraId="79F6CE9F" w14:textId="77777777" w:rsidR="002D7B8D" w:rsidRPr="00B32861" w:rsidRDefault="002D7B8D" w:rsidP="006F0574">
            <w:pPr>
              <w:rPr>
                <w:rFonts w:ascii="Calibri" w:hAnsi="Calibri" w:cs="Times New Roman"/>
                <w:b/>
                <w:sz w:val="20"/>
                <w:szCs w:val="20"/>
              </w:rPr>
            </w:pPr>
          </w:p>
        </w:tc>
        <w:tc>
          <w:tcPr>
            <w:tcW w:w="1440" w:type="dxa"/>
            <w:gridSpan w:val="2"/>
            <w:vMerge/>
            <w:shd w:val="clear" w:color="auto" w:fill="D9D9D9"/>
            <w:vAlign w:val="center"/>
          </w:tcPr>
          <w:p w14:paraId="0C61A8FE" w14:textId="77777777" w:rsidR="002D7B8D" w:rsidRPr="00B32861" w:rsidRDefault="002D7B8D" w:rsidP="006F0574">
            <w:pPr>
              <w:rPr>
                <w:rFonts w:ascii="Calibri" w:hAnsi="Calibri" w:cs="Times New Roman"/>
                <w:b/>
                <w:sz w:val="20"/>
                <w:szCs w:val="20"/>
              </w:rPr>
            </w:pPr>
          </w:p>
        </w:tc>
        <w:tc>
          <w:tcPr>
            <w:tcW w:w="1440" w:type="dxa"/>
            <w:gridSpan w:val="2"/>
            <w:vMerge/>
            <w:shd w:val="clear" w:color="auto" w:fill="D9D9D9"/>
            <w:vAlign w:val="center"/>
          </w:tcPr>
          <w:p w14:paraId="199CDC3C" w14:textId="77777777" w:rsidR="002D7B8D" w:rsidRPr="00B32861" w:rsidRDefault="002D7B8D" w:rsidP="006F0574">
            <w:pPr>
              <w:rPr>
                <w:rFonts w:ascii="Calibri" w:hAnsi="Calibri" w:cs="Times New Roman"/>
                <w:b/>
                <w:sz w:val="20"/>
                <w:szCs w:val="20"/>
              </w:rPr>
            </w:pPr>
          </w:p>
        </w:tc>
        <w:tc>
          <w:tcPr>
            <w:tcW w:w="4109" w:type="dxa"/>
            <w:vMerge/>
          </w:tcPr>
          <w:p w14:paraId="31B9B9F9" w14:textId="77777777" w:rsidR="002D7B8D" w:rsidRPr="00B32861" w:rsidRDefault="002D7B8D" w:rsidP="006F0574">
            <w:pPr>
              <w:rPr>
                <w:rFonts w:ascii="Calibri" w:hAnsi="Calibri" w:cs="Times New Roman"/>
                <w:sz w:val="20"/>
                <w:szCs w:val="20"/>
              </w:rPr>
            </w:pPr>
          </w:p>
        </w:tc>
      </w:tr>
      <w:tr w:rsidR="002D7B8D" w:rsidRPr="00B32861" w14:paraId="1D7D79D0" w14:textId="77777777" w:rsidTr="00F3594C">
        <w:trPr>
          <w:trHeight w:val="1709"/>
          <w:jc w:val="center"/>
        </w:trPr>
        <w:tc>
          <w:tcPr>
            <w:tcW w:w="3911" w:type="dxa"/>
          </w:tcPr>
          <w:p w14:paraId="1A4022F6" w14:textId="77777777" w:rsidR="002D7B8D" w:rsidRPr="00B32861" w:rsidRDefault="002D7B8D" w:rsidP="006F0574">
            <w:pPr>
              <w:numPr>
                <w:ilvl w:val="1"/>
                <w:numId w:val="1"/>
              </w:numPr>
              <w:ind w:left="383" w:hanging="383"/>
              <w:rPr>
                <w:rFonts w:ascii="Calibri" w:hAnsi="Calibri" w:cs="Times New Roman"/>
                <w:sz w:val="20"/>
                <w:szCs w:val="20"/>
              </w:rPr>
            </w:pPr>
            <w:r w:rsidRPr="00B32861">
              <w:rPr>
                <w:rFonts w:ascii="Calibri" w:hAnsi="Calibri" w:cs="Times New Roman"/>
                <w:sz w:val="20"/>
                <w:szCs w:val="20"/>
              </w:rPr>
              <w:t>The PAC works with the existing local and regional workforce partners to make recommendations related to the overall</w:t>
            </w:r>
            <w:r w:rsidRPr="00B32861">
              <w:rPr>
                <w:rFonts w:ascii="Calibri" w:hAnsi="Calibri" w:cs="Times New Roman"/>
                <w:i/>
                <w:sz w:val="20"/>
                <w:szCs w:val="20"/>
              </w:rPr>
              <w:t xml:space="preserve"> local system of CTE</w:t>
            </w:r>
            <w:r w:rsidRPr="00B32861">
              <w:rPr>
                <w:rFonts w:ascii="Calibri" w:hAnsi="Calibri" w:cs="Times New Roman"/>
                <w:sz w:val="20"/>
                <w:szCs w:val="20"/>
              </w:rPr>
              <w:t xml:space="preserve">, based on issues of economic development, workforce preparation, and student achievement.  </w:t>
            </w:r>
          </w:p>
        </w:tc>
        <w:tc>
          <w:tcPr>
            <w:tcW w:w="1800" w:type="dxa"/>
            <w:shd w:val="clear" w:color="auto" w:fill="FFFFFF"/>
          </w:tcPr>
          <w:p w14:paraId="2989FBA1" w14:textId="77777777" w:rsidR="002D7B8D" w:rsidRPr="00B32861" w:rsidRDefault="002D7B8D" w:rsidP="006F0574">
            <w:pPr>
              <w:rPr>
                <w:rFonts w:ascii="Calibri" w:hAnsi="Calibri" w:cs="Times New Roman"/>
                <w:sz w:val="20"/>
                <w:szCs w:val="20"/>
              </w:rPr>
            </w:pPr>
            <w:r w:rsidRPr="00B32861">
              <w:rPr>
                <w:rFonts w:ascii="Calibri" w:hAnsi="Calibri" w:cs="Times New Roman"/>
                <w:sz w:val="20"/>
                <w:szCs w:val="20"/>
              </w:rPr>
              <w:t>Provide a sample of PAC minutes for the two most recent meetings.</w:t>
            </w:r>
          </w:p>
        </w:tc>
        <w:tc>
          <w:tcPr>
            <w:tcW w:w="1530" w:type="dxa"/>
            <w:gridSpan w:val="2"/>
            <w:shd w:val="clear" w:color="auto" w:fill="D9D9D9"/>
            <w:vAlign w:val="center"/>
          </w:tcPr>
          <w:p w14:paraId="2D87152C" w14:textId="77777777" w:rsidR="002D7B8D" w:rsidRPr="00B32861" w:rsidRDefault="002D7B8D" w:rsidP="006F0574">
            <w:pPr>
              <w:rPr>
                <w:rFonts w:ascii="Calibri" w:hAnsi="Calibri" w:cs="Times New Roman"/>
                <w:b/>
                <w:sz w:val="20"/>
                <w:szCs w:val="20"/>
              </w:rPr>
            </w:pPr>
          </w:p>
        </w:tc>
        <w:tc>
          <w:tcPr>
            <w:tcW w:w="1440" w:type="dxa"/>
            <w:gridSpan w:val="2"/>
            <w:shd w:val="clear" w:color="auto" w:fill="D9D9D9"/>
            <w:vAlign w:val="center"/>
          </w:tcPr>
          <w:p w14:paraId="32440FFA" w14:textId="77777777" w:rsidR="002D7B8D" w:rsidRPr="00B32861" w:rsidRDefault="002D7B8D" w:rsidP="006F0574">
            <w:pPr>
              <w:rPr>
                <w:rFonts w:ascii="Calibri" w:hAnsi="Calibri" w:cs="Times New Roman"/>
                <w:b/>
                <w:sz w:val="20"/>
                <w:szCs w:val="20"/>
              </w:rPr>
            </w:pPr>
          </w:p>
        </w:tc>
        <w:tc>
          <w:tcPr>
            <w:tcW w:w="1440" w:type="dxa"/>
            <w:gridSpan w:val="2"/>
            <w:shd w:val="clear" w:color="auto" w:fill="D9D9D9"/>
            <w:vAlign w:val="center"/>
          </w:tcPr>
          <w:p w14:paraId="7825BF3C" w14:textId="77777777" w:rsidR="002D7B8D" w:rsidRPr="00B32861" w:rsidRDefault="002D7B8D" w:rsidP="006F0574">
            <w:pPr>
              <w:rPr>
                <w:rFonts w:ascii="Calibri" w:hAnsi="Calibri" w:cs="Times New Roman"/>
                <w:b/>
                <w:sz w:val="20"/>
                <w:szCs w:val="20"/>
              </w:rPr>
            </w:pPr>
          </w:p>
        </w:tc>
        <w:tc>
          <w:tcPr>
            <w:tcW w:w="4109" w:type="dxa"/>
          </w:tcPr>
          <w:p w14:paraId="5B2663B2" w14:textId="77777777" w:rsidR="002D7B8D" w:rsidRPr="00B32861" w:rsidRDefault="002D7B8D" w:rsidP="006F0574">
            <w:pPr>
              <w:rPr>
                <w:rFonts w:ascii="Calibri" w:hAnsi="Calibri" w:cs="Times New Roman"/>
                <w:sz w:val="20"/>
                <w:szCs w:val="20"/>
              </w:rPr>
            </w:pPr>
            <w:r>
              <w:rPr>
                <w:rFonts w:ascii="Calibri" w:hAnsi="Calibri" w:cs="Times New Roman"/>
                <w:sz w:val="20"/>
                <w:szCs w:val="20"/>
              </w:rPr>
              <w:t>Describe</w:t>
            </w:r>
            <w:r w:rsidRPr="00B32861">
              <w:rPr>
                <w:rFonts w:ascii="Calibri" w:hAnsi="Calibri" w:cs="Times New Roman"/>
                <w:sz w:val="20"/>
                <w:szCs w:val="20"/>
              </w:rPr>
              <w:t xml:space="preserve"> how the PAC supports new programs of study and/or upgrades to current programs.  Include how </w:t>
            </w:r>
            <w:r>
              <w:rPr>
                <w:rFonts w:ascii="Calibri" w:hAnsi="Calibri" w:cs="Times New Roman"/>
                <w:sz w:val="20"/>
                <w:szCs w:val="20"/>
              </w:rPr>
              <w:t xml:space="preserve">student outcome data are shared with and </w:t>
            </w:r>
            <w:r w:rsidR="00585BE2">
              <w:rPr>
                <w:rFonts w:ascii="Calibri" w:hAnsi="Calibri" w:cs="Times New Roman"/>
                <w:sz w:val="20"/>
                <w:szCs w:val="20"/>
              </w:rPr>
              <w:t>analyzed</w:t>
            </w:r>
            <w:r>
              <w:rPr>
                <w:rFonts w:ascii="Calibri" w:hAnsi="Calibri" w:cs="Times New Roman"/>
                <w:sz w:val="20"/>
                <w:szCs w:val="20"/>
              </w:rPr>
              <w:t xml:space="preserve"> by the PAC to</w:t>
            </w:r>
            <w:r w:rsidRPr="009A2257">
              <w:rPr>
                <w:rFonts w:ascii="Calibri" w:hAnsi="Calibri" w:cs="Times New Roman"/>
                <w:sz w:val="20"/>
                <w:szCs w:val="20"/>
              </w:rPr>
              <w:t xml:space="preserve"> support the continuous improvement of CTE programs of study.</w:t>
            </w:r>
          </w:p>
          <w:p w14:paraId="6ACB8A17" w14:textId="77777777" w:rsidR="002D7B8D" w:rsidRPr="00B32861" w:rsidRDefault="002D7B8D" w:rsidP="006F0574">
            <w:pPr>
              <w:numPr>
                <w:ilvl w:val="0"/>
                <w:numId w:val="39"/>
              </w:numPr>
              <w:ind w:left="252" w:hanging="252"/>
              <w:rPr>
                <w:rFonts w:ascii="Calibri" w:hAnsi="Calibri" w:cs="Times New Roman"/>
                <w:sz w:val="20"/>
                <w:szCs w:val="20"/>
              </w:rPr>
            </w:pPr>
          </w:p>
        </w:tc>
      </w:tr>
      <w:tr w:rsidR="002D7B8D" w:rsidRPr="00B32861" w14:paraId="1A0CE49A" w14:textId="77777777" w:rsidTr="003054CA">
        <w:trPr>
          <w:trHeight w:val="1439"/>
          <w:jc w:val="center"/>
        </w:trPr>
        <w:tc>
          <w:tcPr>
            <w:tcW w:w="3911" w:type="dxa"/>
          </w:tcPr>
          <w:p w14:paraId="71B6D1F0" w14:textId="77777777" w:rsidR="002D7B8D" w:rsidRPr="00B32861" w:rsidRDefault="002D7B8D" w:rsidP="006F0574">
            <w:pPr>
              <w:numPr>
                <w:ilvl w:val="1"/>
                <w:numId w:val="1"/>
              </w:numPr>
              <w:ind w:left="383" w:hanging="383"/>
              <w:rPr>
                <w:rFonts w:ascii="Calibri" w:hAnsi="Calibri" w:cs="Times New Roman"/>
                <w:sz w:val="20"/>
                <w:szCs w:val="20"/>
              </w:rPr>
            </w:pPr>
            <w:r w:rsidRPr="00B32861">
              <w:rPr>
                <w:rFonts w:ascii="Calibri" w:hAnsi="Calibri" w:cs="Times New Roman"/>
                <w:sz w:val="20"/>
                <w:szCs w:val="20"/>
              </w:rPr>
              <w:t>The PAC and other industry partners work with CTE teachers and students to enhance CTE programs of study.</w:t>
            </w:r>
          </w:p>
        </w:tc>
        <w:tc>
          <w:tcPr>
            <w:tcW w:w="1800" w:type="dxa"/>
            <w:shd w:val="clear" w:color="auto" w:fill="D9D9D9"/>
          </w:tcPr>
          <w:p w14:paraId="0DA0D8EE" w14:textId="77777777" w:rsidR="002D7B8D" w:rsidRPr="009A2257" w:rsidRDefault="002D7B8D" w:rsidP="006F0574">
            <w:pPr>
              <w:rPr>
                <w:rFonts w:ascii="Calibri" w:hAnsi="Calibri" w:cs="Times New Roman"/>
                <w:sz w:val="20"/>
                <w:szCs w:val="20"/>
              </w:rPr>
            </w:pPr>
          </w:p>
        </w:tc>
        <w:tc>
          <w:tcPr>
            <w:tcW w:w="1530" w:type="dxa"/>
            <w:gridSpan w:val="2"/>
            <w:shd w:val="clear" w:color="auto" w:fill="D9D9D9"/>
            <w:vAlign w:val="center"/>
          </w:tcPr>
          <w:p w14:paraId="6EAED5EF" w14:textId="77777777" w:rsidR="002D7B8D" w:rsidRPr="00B32861" w:rsidRDefault="002D7B8D" w:rsidP="006F0574">
            <w:pPr>
              <w:rPr>
                <w:rFonts w:ascii="Calibri" w:hAnsi="Calibri" w:cs="Times New Roman"/>
                <w:b/>
                <w:sz w:val="20"/>
                <w:szCs w:val="20"/>
              </w:rPr>
            </w:pPr>
          </w:p>
        </w:tc>
        <w:tc>
          <w:tcPr>
            <w:tcW w:w="1440" w:type="dxa"/>
            <w:gridSpan w:val="2"/>
            <w:shd w:val="clear" w:color="auto" w:fill="D9D9D9"/>
            <w:vAlign w:val="center"/>
          </w:tcPr>
          <w:p w14:paraId="445229DC" w14:textId="77777777" w:rsidR="002D7B8D" w:rsidRPr="00B32861" w:rsidRDefault="002D7B8D" w:rsidP="006F0574">
            <w:pPr>
              <w:rPr>
                <w:rFonts w:ascii="Calibri" w:hAnsi="Calibri" w:cs="Times New Roman"/>
                <w:b/>
                <w:sz w:val="20"/>
                <w:szCs w:val="20"/>
              </w:rPr>
            </w:pPr>
          </w:p>
        </w:tc>
        <w:tc>
          <w:tcPr>
            <w:tcW w:w="1440" w:type="dxa"/>
            <w:gridSpan w:val="2"/>
            <w:shd w:val="clear" w:color="auto" w:fill="D9D9D9"/>
            <w:vAlign w:val="center"/>
          </w:tcPr>
          <w:p w14:paraId="1F1CB677" w14:textId="77777777" w:rsidR="002D7B8D" w:rsidRPr="00B32861" w:rsidRDefault="002D7B8D" w:rsidP="006F0574">
            <w:pPr>
              <w:rPr>
                <w:rFonts w:ascii="Calibri" w:hAnsi="Calibri" w:cs="Times New Roman"/>
                <w:b/>
                <w:sz w:val="20"/>
                <w:szCs w:val="20"/>
              </w:rPr>
            </w:pPr>
          </w:p>
        </w:tc>
        <w:tc>
          <w:tcPr>
            <w:tcW w:w="4109" w:type="dxa"/>
          </w:tcPr>
          <w:p w14:paraId="2B90A908" w14:textId="77777777" w:rsidR="002D7B8D" w:rsidRPr="00B32861" w:rsidRDefault="002D7B8D" w:rsidP="006F0574">
            <w:pPr>
              <w:rPr>
                <w:rFonts w:ascii="Calibri" w:hAnsi="Calibri" w:cs="Times New Roman"/>
                <w:sz w:val="20"/>
                <w:szCs w:val="20"/>
              </w:rPr>
            </w:pPr>
            <w:r>
              <w:rPr>
                <w:rFonts w:ascii="Calibri" w:hAnsi="Calibri" w:cs="Times New Roman"/>
                <w:sz w:val="20"/>
                <w:szCs w:val="20"/>
              </w:rPr>
              <w:t>Describe</w:t>
            </w:r>
            <w:r w:rsidRPr="00B32861">
              <w:rPr>
                <w:rFonts w:ascii="Calibri" w:hAnsi="Calibri" w:cs="Times New Roman"/>
                <w:sz w:val="20"/>
                <w:szCs w:val="20"/>
              </w:rPr>
              <w:t xml:space="preserve"> how the PAC supports CTE teachers and students.</w:t>
            </w:r>
          </w:p>
          <w:p w14:paraId="67B15B6A" w14:textId="77777777" w:rsidR="002D7B8D" w:rsidRPr="00B32861" w:rsidRDefault="002D7B8D" w:rsidP="006F0574">
            <w:pPr>
              <w:numPr>
                <w:ilvl w:val="0"/>
                <w:numId w:val="31"/>
              </w:numPr>
              <w:ind w:left="252" w:hanging="270"/>
              <w:rPr>
                <w:rFonts w:ascii="Calibri" w:hAnsi="Calibri" w:cs="Times New Roman"/>
                <w:sz w:val="20"/>
                <w:szCs w:val="20"/>
              </w:rPr>
            </w:pPr>
          </w:p>
        </w:tc>
      </w:tr>
      <w:tr w:rsidR="002D7B8D" w:rsidRPr="00B32861" w14:paraId="33F86474" w14:textId="77777777" w:rsidTr="00947661">
        <w:trPr>
          <w:jc w:val="center"/>
        </w:trPr>
        <w:tc>
          <w:tcPr>
            <w:tcW w:w="14230" w:type="dxa"/>
            <w:gridSpan w:val="9"/>
            <w:shd w:val="clear" w:color="auto" w:fill="auto"/>
          </w:tcPr>
          <w:p w14:paraId="7BAA9B6B" w14:textId="77777777" w:rsidR="002D7B8D" w:rsidRPr="00B32861" w:rsidRDefault="002D7B8D" w:rsidP="006F0574">
            <w:pPr>
              <w:rPr>
                <w:rFonts w:ascii="Calibri" w:hAnsi="Calibri" w:cs="Times New Roman"/>
                <w:b/>
                <w:sz w:val="20"/>
                <w:szCs w:val="20"/>
              </w:rPr>
            </w:pPr>
            <w:r w:rsidRPr="00B32861">
              <w:rPr>
                <w:rFonts w:ascii="Calibri" w:hAnsi="Calibri" w:cs="Times New Roman"/>
                <w:b/>
                <w:sz w:val="20"/>
                <w:szCs w:val="20"/>
              </w:rPr>
              <w:t>Commendations/Recommendations/Next Steps:</w:t>
            </w:r>
          </w:p>
          <w:p w14:paraId="5B194FE8" w14:textId="77777777" w:rsidR="002D7B8D" w:rsidRPr="00B32861" w:rsidRDefault="002D7B8D" w:rsidP="006F0574">
            <w:pPr>
              <w:rPr>
                <w:rFonts w:ascii="Calibri" w:hAnsi="Calibri" w:cs="Times New Roman"/>
                <w:sz w:val="20"/>
                <w:szCs w:val="20"/>
              </w:rPr>
            </w:pPr>
          </w:p>
          <w:p w14:paraId="751B50D1" w14:textId="77777777" w:rsidR="002D7B8D" w:rsidRPr="00B32861" w:rsidRDefault="002D7B8D" w:rsidP="006F0574">
            <w:pPr>
              <w:rPr>
                <w:rFonts w:ascii="Calibri" w:hAnsi="Calibri" w:cs="Times New Roman"/>
                <w:sz w:val="20"/>
                <w:szCs w:val="20"/>
              </w:rPr>
            </w:pPr>
          </w:p>
        </w:tc>
      </w:tr>
    </w:tbl>
    <w:p w14:paraId="5B3279CD" w14:textId="77777777" w:rsidR="000B4C11" w:rsidRPr="00B32861" w:rsidRDefault="000B4C11" w:rsidP="006F0574">
      <w:pPr>
        <w:rPr>
          <w:rFonts w:ascii="Calibri" w:hAnsi="Calibri" w:cs="Times New Roman"/>
          <w:sz w:val="22"/>
          <w:szCs w:val="22"/>
        </w:rPr>
      </w:pPr>
    </w:p>
    <w:p w14:paraId="3A778823" w14:textId="77777777" w:rsidR="000F33FA" w:rsidRPr="00B32861" w:rsidRDefault="000B4C11" w:rsidP="006F0574">
      <w:pPr>
        <w:rPr>
          <w:rFonts w:ascii="Calibri" w:hAnsi="Calibri" w:cs="Times New Roman"/>
          <w:sz w:val="22"/>
          <w:szCs w:val="22"/>
        </w:rPr>
      </w:pPr>
      <w:r w:rsidRPr="00B32861">
        <w:rPr>
          <w:rFonts w:ascii="Calibri" w:hAnsi="Calibri" w:cs="Times New Roman"/>
          <w:sz w:val="22"/>
          <w:szCs w:val="22"/>
        </w:rPr>
        <w:br w:type="page"/>
      </w:r>
    </w:p>
    <w:tbl>
      <w:tblPr>
        <w:tblW w:w="142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800"/>
        <w:gridCol w:w="810"/>
        <w:gridCol w:w="720"/>
        <w:gridCol w:w="720"/>
        <w:gridCol w:w="720"/>
        <w:gridCol w:w="720"/>
        <w:gridCol w:w="720"/>
        <w:gridCol w:w="4230"/>
      </w:tblGrid>
      <w:tr w:rsidR="000F33FA" w:rsidRPr="00B32861" w14:paraId="3A2C6520" w14:textId="77777777" w:rsidTr="008A2BF3">
        <w:trPr>
          <w:trHeight w:val="432"/>
        </w:trPr>
        <w:tc>
          <w:tcPr>
            <w:tcW w:w="3780" w:type="dxa"/>
            <w:tcBorders>
              <w:top w:val="single" w:sz="4" w:space="0" w:color="auto"/>
            </w:tcBorders>
            <w:shd w:val="pct15" w:color="auto" w:fill="FFFFFF"/>
          </w:tcPr>
          <w:p w14:paraId="16AE7851" w14:textId="77777777" w:rsidR="00FC5E0E" w:rsidRPr="00B32861" w:rsidRDefault="000F33FA" w:rsidP="006F0574">
            <w:pPr>
              <w:ind w:left="360"/>
              <w:jc w:val="center"/>
              <w:rPr>
                <w:rFonts w:ascii="Calibri" w:hAnsi="Calibri" w:cs="Times New Roman"/>
                <w:b/>
                <w:sz w:val="20"/>
                <w:szCs w:val="20"/>
              </w:rPr>
            </w:pPr>
            <w:r w:rsidRPr="00B32861">
              <w:rPr>
                <w:rFonts w:ascii="Calibri" w:hAnsi="Calibri" w:cs="Times New Roman"/>
                <w:sz w:val="20"/>
                <w:szCs w:val="20"/>
              </w:rPr>
              <w:br w:type="page"/>
            </w:r>
            <w:r w:rsidRPr="00B32861">
              <w:rPr>
                <w:rFonts w:ascii="Calibri" w:hAnsi="Calibri" w:cs="Times New Roman"/>
                <w:sz w:val="20"/>
                <w:szCs w:val="20"/>
              </w:rPr>
              <w:br w:type="page"/>
            </w:r>
            <w:r w:rsidR="00FC5E0E" w:rsidRPr="00B32861">
              <w:rPr>
                <w:rFonts w:ascii="Calibri" w:hAnsi="Calibri" w:cs="Times New Roman"/>
                <w:b/>
                <w:sz w:val="20"/>
                <w:szCs w:val="20"/>
              </w:rPr>
              <w:t>A.</w:t>
            </w:r>
          </w:p>
        </w:tc>
        <w:tc>
          <w:tcPr>
            <w:tcW w:w="1800" w:type="dxa"/>
            <w:tcBorders>
              <w:top w:val="single" w:sz="4" w:space="0" w:color="auto"/>
            </w:tcBorders>
            <w:shd w:val="pct15" w:color="auto" w:fill="FFFFFF"/>
          </w:tcPr>
          <w:p w14:paraId="3E4A677C" w14:textId="77777777" w:rsidR="00FC5E0E" w:rsidRPr="00B32861" w:rsidRDefault="00FC5E0E" w:rsidP="006F0574">
            <w:pPr>
              <w:jc w:val="center"/>
              <w:rPr>
                <w:rFonts w:ascii="Calibri" w:hAnsi="Calibri" w:cs="Times New Roman"/>
                <w:b/>
                <w:sz w:val="20"/>
                <w:szCs w:val="20"/>
              </w:rPr>
            </w:pPr>
            <w:r w:rsidRPr="00B32861">
              <w:rPr>
                <w:rFonts w:ascii="Calibri" w:hAnsi="Calibri" w:cs="Times New Roman"/>
                <w:b/>
                <w:sz w:val="20"/>
                <w:szCs w:val="20"/>
              </w:rPr>
              <w:t>B.</w:t>
            </w:r>
          </w:p>
        </w:tc>
        <w:tc>
          <w:tcPr>
            <w:tcW w:w="1530" w:type="dxa"/>
            <w:gridSpan w:val="2"/>
            <w:tcBorders>
              <w:top w:val="single" w:sz="4" w:space="0" w:color="auto"/>
            </w:tcBorders>
            <w:shd w:val="pct15" w:color="auto" w:fill="FFFFFF"/>
          </w:tcPr>
          <w:p w14:paraId="4770D265" w14:textId="77777777" w:rsidR="00FC5E0E" w:rsidRPr="00B32861" w:rsidRDefault="00FC5E0E" w:rsidP="006F0574">
            <w:pPr>
              <w:jc w:val="center"/>
              <w:rPr>
                <w:rFonts w:ascii="Calibri" w:hAnsi="Calibri" w:cs="Times New Roman"/>
                <w:b/>
                <w:sz w:val="20"/>
                <w:szCs w:val="20"/>
              </w:rPr>
            </w:pPr>
            <w:r w:rsidRPr="00B32861">
              <w:rPr>
                <w:rFonts w:ascii="Calibri" w:hAnsi="Calibri" w:cs="Times New Roman"/>
                <w:b/>
                <w:sz w:val="20"/>
                <w:szCs w:val="20"/>
              </w:rPr>
              <w:t>C.</w:t>
            </w:r>
          </w:p>
        </w:tc>
        <w:tc>
          <w:tcPr>
            <w:tcW w:w="1440" w:type="dxa"/>
            <w:gridSpan w:val="2"/>
            <w:tcBorders>
              <w:top w:val="single" w:sz="4" w:space="0" w:color="auto"/>
            </w:tcBorders>
            <w:shd w:val="pct15" w:color="auto" w:fill="FFFFFF"/>
          </w:tcPr>
          <w:p w14:paraId="4E443812" w14:textId="77777777" w:rsidR="00FC5E0E" w:rsidRPr="00B32861" w:rsidRDefault="00FC5E0E" w:rsidP="006F0574">
            <w:pPr>
              <w:jc w:val="center"/>
              <w:rPr>
                <w:rFonts w:ascii="Calibri" w:hAnsi="Calibri" w:cs="Times New Roman"/>
                <w:b/>
                <w:sz w:val="20"/>
                <w:szCs w:val="20"/>
              </w:rPr>
            </w:pPr>
            <w:r w:rsidRPr="00B32861">
              <w:rPr>
                <w:rFonts w:ascii="Calibri" w:hAnsi="Calibri" w:cs="Times New Roman"/>
                <w:b/>
                <w:sz w:val="20"/>
                <w:szCs w:val="20"/>
              </w:rPr>
              <w:t>D.</w:t>
            </w:r>
          </w:p>
        </w:tc>
        <w:tc>
          <w:tcPr>
            <w:tcW w:w="1440" w:type="dxa"/>
            <w:gridSpan w:val="2"/>
            <w:tcBorders>
              <w:top w:val="single" w:sz="4" w:space="0" w:color="auto"/>
            </w:tcBorders>
            <w:shd w:val="pct15" w:color="auto" w:fill="FFFFFF"/>
          </w:tcPr>
          <w:p w14:paraId="2A27DA0A" w14:textId="77777777" w:rsidR="00FC5E0E" w:rsidRPr="00B32861" w:rsidRDefault="00FC5E0E" w:rsidP="006F0574">
            <w:pPr>
              <w:jc w:val="center"/>
              <w:rPr>
                <w:rFonts w:ascii="Calibri" w:hAnsi="Calibri" w:cs="Times New Roman"/>
                <w:b/>
                <w:sz w:val="20"/>
                <w:szCs w:val="20"/>
              </w:rPr>
            </w:pPr>
            <w:r w:rsidRPr="00B32861">
              <w:rPr>
                <w:rFonts w:ascii="Calibri" w:hAnsi="Calibri" w:cs="Times New Roman"/>
                <w:b/>
                <w:sz w:val="20"/>
                <w:szCs w:val="20"/>
              </w:rPr>
              <w:t>E.</w:t>
            </w:r>
          </w:p>
        </w:tc>
        <w:tc>
          <w:tcPr>
            <w:tcW w:w="4230" w:type="dxa"/>
            <w:tcBorders>
              <w:top w:val="single" w:sz="4" w:space="0" w:color="auto"/>
            </w:tcBorders>
            <w:shd w:val="pct15" w:color="auto" w:fill="FFFFFF"/>
          </w:tcPr>
          <w:p w14:paraId="55E480C2" w14:textId="77777777" w:rsidR="00FC5E0E" w:rsidRPr="00B32861" w:rsidRDefault="00FC5E0E" w:rsidP="006F0574">
            <w:pPr>
              <w:jc w:val="center"/>
              <w:rPr>
                <w:rFonts w:ascii="Calibri" w:hAnsi="Calibri" w:cs="Times New Roman"/>
                <w:b/>
                <w:sz w:val="20"/>
                <w:szCs w:val="20"/>
              </w:rPr>
            </w:pPr>
            <w:r w:rsidRPr="00B32861">
              <w:rPr>
                <w:rFonts w:ascii="Calibri" w:hAnsi="Calibri" w:cs="Times New Roman"/>
                <w:b/>
                <w:sz w:val="20"/>
                <w:szCs w:val="20"/>
              </w:rPr>
              <w:t>F.</w:t>
            </w:r>
          </w:p>
        </w:tc>
      </w:tr>
      <w:tr w:rsidR="00812529" w:rsidRPr="00B32861" w14:paraId="50A1366F" w14:textId="77777777" w:rsidTr="005E1972">
        <w:trPr>
          <w:trHeight w:val="629"/>
        </w:trPr>
        <w:tc>
          <w:tcPr>
            <w:tcW w:w="3780" w:type="dxa"/>
            <w:vMerge w:val="restart"/>
            <w:tcBorders>
              <w:top w:val="single" w:sz="4" w:space="0" w:color="auto"/>
            </w:tcBorders>
            <w:shd w:val="clear" w:color="auto" w:fill="D9D9D9"/>
          </w:tcPr>
          <w:p w14:paraId="54303D83" w14:textId="77777777" w:rsidR="009337D2" w:rsidRPr="00B32861" w:rsidRDefault="009337D2" w:rsidP="006F0574">
            <w:pPr>
              <w:numPr>
                <w:ilvl w:val="0"/>
                <w:numId w:val="32"/>
              </w:numPr>
              <w:rPr>
                <w:rFonts w:ascii="Calibri" w:hAnsi="Calibri" w:cs="Times New Roman"/>
                <w:b/>
                <w:sz w:val="20"/>
                <w:szCs w:val="20"/>
              </w:rPr>
            </w:pPr>
            <w:r w:rsidRPr="00B32861">
              <w:rPr>
                <w:rFonts w:ascii="Calibri" w:hAnsi="Calibri" w:cs="Times New Roman"/>
                <w:b/>
                <w:sz w:val="20"/>
                <w:szCs w:val="20"/>
              </w:rPr>
              <w:t>CTE programs of study add value for students (technical skill attainment) and ensure students are able to transition into post-secondary education and a career.</w:t>
            </w:r>
          </w:p>
        </w:tc>
        <w:tc>
          <w:tcPr>
            <w:tcW w:w="1800" w:type="dxa"/>
            <w:vMerge w:val="restart"/>
            <w:tcBorders>
              <w:top w:val="single" w:sz="4" w:space="0" w:color="auto"/>
            </w:tcBorders>
            <w:shd w:val="clear" w:color="auto" w:fill="D9D9D9"/>
            <w:vAlign w:val="center"/>
          </w:tcPr>
          <w:p w14:paraId="59B4AFF7" w14:textId="77777777" w:rsidR="00812529" w:rsidRPr="00B32861" w:rsidRDefault="009B5FE2" w:rsidP="006F0574">
            <w:pPr>
              <w:jc w:val="center"/>
              <w:rPr>
                <w:rFonts w:ascii="Calibri" w:hAnsi="Calibri" w:cs="Times New Roman"/>
                <w:b/>
                <w:sz w:val="20"/>
                <w:szCs w:val="20"/>
              </w:rPr>
            </w:pPr>
            <w:r w:rsidRPr="00B32861">
              <w:rPr>
                <w:rFonts w:ascii="Calibri" w:hAnsi="Calibri" w:cs="Times New Roman"/>
                <w:b/>
                <w:sz w:val="20"/>
                <w:szCs w:val="20"/>
              </w:rPr>
              <w:t>Acceptable Evidence</w:t>
            </w:r>
          </w:p>
        </w:tc>
        <w:tc>
          <w:tcPr>
            <w:tcW w:w="1530" w:type="dxa"/>
            <w:gridSpan w:val="2"/>
            <w:tcBorders>
              <w:top w:val="single" w:sz="4" w:space="0" w:color="auto"/>
            </w:tcBorders>
            <w:shd w:val="clear" w:color="auto" w:fill="D9D9D9"/>
            <w:vAlign w:val="center"/>
          </w:tcPr>
          <w:p w14:paraId="03CF8DB8" w14:textId="77777777" w:rsidR="00812529" w:rsidRPr="00B32861" w:rsidRDefault="00812529" w:rsidP="006F0574">
            <w:pPr>
              <w:jc w:val="center"/>
              <w:rPr>
                <w:rFonts w:ascii="Calibri" w:hAnsi="Calibri" w:cs="Times New Roman"/>
                <w:b/>
                <w:sz w:val="20"/>
                <w:szCs w:val="20"/>
              </w:rPr>
            </w:pPr>
            <w:r w:rsidRPr="00B32861">
              <w:rPr>
                <w:rFonts w:ascii="Calibri" w:hAnsi="Calibri" w:cs="Times New Roman"/>
                <w:b/>
                <w:sz w:val="20"/>
                <w:szCs w:val="20"/>
              </w:rPr>
              <w:t>Last Monitoring Visit</w:t>
            </w:r>
          </w:p>
        </w:tc>
        <w:tc>
          <w:tcPr>
            <w:tcW w:w="1440" w:type="dxa"/>
            <w:gridSpan w:val="2"/>
            <w:tcBorders>
              <w:top w:val="single" w:sz="4" w:space="0" w:color="auto"/>
            </w:tcBorders>
            <w:shd w:val="clear" w:color="auto" w:fill="D9D9D9"/>
            <w:vAlign w:val="center"/>
          </w:tcPr>
          <w:p w14:paraId="4C7C9067" w14:textId="77777777" w:rsidR="00812529" w:rsidRPr="00B32861" w:rsidRDefault="00812529" w:rsidP="006F0574">
            <w:pPr>
              <w:jc w:val="center"/>
              <w:rPr>
                <w:rFonts w:ascii="Calibri" w:hAnsi="Calibri" w:cs="Times New Roman"/>
                <w:b/>
                <w:sz w:val="20"/>
                <w:szCs w:val="20"/>
              </w:rPr>
            </w:pPr>
            <w:r w:rsidRPr="00B32861">
              <w:rPr>
                <w:rFonts w:ascii="Calibri" w:hAnsi="Calibri" w:cs="Times New Roman"/>
                <w:b/>
                <w:sz w:val="20"/>
                <w:szCs w:val="20"/>
              </w:rPr>
              <w:t>Current</w:t>
            </w:r>
          </w:p>
        </w:tc>
        <w:tc>
          <w:tcPr>
            <w:tcW w:w="1440" w:type="dxa"/>
            <w:gridSpan w:val="2"/>
            <w:tcBorders>
              <w:top w:val="single" w:sz="4" w:space="0" w:color="auto"/>
            </w:tcBorders>
            <w:shd w:val="clear" w:color="auto" w:fill="D9D9D9"/>
            <w:vAlign w:val="center"/>
          </w:tcPr>
          <w:p w14:paraId="61BCA0F9" w14:textId="77777777" w:rsidR="00812529" w:rsidRPr="00B32861" w:rsidRDefault="00812529" w:rsidP="006F0574">
            <w:pPr>
              <w:jc w:val="center"/>
              <w:rPr>
                <w:rFonts w:ascii="Calibri" w:hAnsi="Calibri" w:cs="Times New Roman"/>
                <w:b/>
                <w:sz w:val="20"/>
                <w:szCs w:val="20"/>
              </w:rPr>
            </w:pPr>
            <w:r w:rsidRPr="00B32861">
              <w:rPr>
                <w:rFonts w:ascii="Calibri" w:hAnsi="Calibri" w:cs="Times New Roman"/>
                <w:b/>
                <w:sz w:val="20"/>
                <w:szCs w:val="20"/>
              </w:rPr>
              <w:t>Target</w:t>
            </w:r>
          </w:p>
        </w:tc>
        <w:tc>
          <w:tcPr>
            <w:tcW w:w="4230" w:type="dxa"/>
            <w:vMerge w:val="restart"/>
            <w:tcBorders>
              <w:top w:val="single" w:sz="4" w:space="0" w:color="auto"/>
            </w:tcBorders>
            <w:shd w:val="clear" w:color="auto" w:fill="D9D9D9"/>
            <w:vAlign w:val="center"/>
          </w:tcPr>
          <w:p w14:paraId="1C785D55" w14:textId="77777777" w:rsidR="00812529" w:rsidRPr="00B32861" w:rsidRDefault="00F02405" w:rsidP="006F0574">
            <w:pPr>
              <w:jc w:val="center"/>
              <w:rPr>
                <w:rFonts w:ascii="Calibri" w:hAnsi="Calibri" w:cs="Times New Roman"/>
                <w:b/>
                <w:sz w:val="20"/>
                <w:szCs w:val="20"/>
              </w:rPr>
            </w:pPr>
            <w:r w:rsidRPr="00B32861">
              <w:rPr>
                <w:rFonts w:ascii="Calibri" w:hAnsi="Calibri" w:cs="Times New Roman"/>
                <w:b/>
                <w:sz w:val="20"/>
                <w:szCs w:val="20"/>
              </w:rPr>
              <w:t xml:space="preserve">Responses/Comments Prior to the </w:t>
            </w:r>
            <w:r w:rsidRPr="00B32861">
              <w:rPr>
                <w:rFonts w:ascii="Calibri" w:hAnsi="Calibri" w:cs="Times New Roman"/>
                <w:b/>
                <w:sz w:val="20"/>
                <w:szCs w:val="20"/>
              </w:rPr>
              <w:br/>
              <w:t>Onsite Monitoring Visit</w:t>
            </w:r>
          </w:p>
        </w:tc>
      </w:tr>
      <w:tr w:rsidR="000F33FA" w:rsidRPr="00B32861" w14:paraId="0C45EF27" w14:textId="77777777" w:rsidTr="00F02405">
        <w:trPr>
          <w:trHeight w:val="440"/>
        </w:trPr>
        <w:tc>
          <w:tcPr>
            <w:tcW w:w="3780" w:type="dxa"/>
            <w:vMerge/>
            <w:shd w:val="clear" w:color="auto" w:fill="D9D9D9"/>
          </w:tcPr>
          <w:p w14:paraId="53B20EC6" w14:textId="77777777" w:rsidR="000F33FA" w:rsidRPr="00B32861" w:rsidRDefault="000F33FA" w:rsidP="006F0574">
            <w:pPr>
              <w:numPr>
                <w:ilvl w:val="0"/>
                <w:numId w:val="1"/>
              </w:numPr>
              <w:rPr>
                <w:rFonts w:ascii="Calibri" w:hAnsi="Calibri" w:cs="Times New Roman"/>
                <w:b/>
                <w:sz w:val="20"/>
                <w:szCs w:val="20"/>
              </w:rPr>
            </w:pPr>
          </w:p>
        </w:tc>
        <w:tc>
          <w:tcPr>
            <w:tcW w:w="1800" w:type="dxa"/>
            <w:vMerge/>
            <w:shd w:val="clear" w:color="auto" w:fill="D9D9D9"/>
          </w:tcPr>
          <w:p w14:paraId="70EDA296" w14:textId="77777777" w:rsidR="000F33FA" w:rsidRPr="00B32861" w:rsidRDefault="000F33FA" w:rsidP="006F0574">
            <w:pPr>
              <w:ind w:left="360"/>
              <w:jc w:val="center"/>
              <w:rPr>
                <w:rFonts w:ascii="Calibri" w:hAnsi="Calibri" w:cs="Times New Roman"/>
                <w:b/>
                <w:sz w:val="20"/>
                <w:szCs w:val="20"/>
              </w:rPr>
            </w:pPr>
          </w:p>
        </w:tc>
        <w:tc>
          <w:tcPr>
            <w:tcW w:w="1530" w:type="dxa"/>
            <w:gridSpan w:val="2"/>
            <w:shd w:val="clear" w:color="auto" w:fill="D9D9D9"/>
            <w:vAlign w:val="center"/>
          </w:tcPr>
          <w:p w14:paraId="67833A78" w14:textId="77777777" w:rsidR="000F33FA" w:rsidRPr="00B32861" w:rsidRDefault="00982127" w:rsidP="006F0574">
            <w:pPr>
              <w:jc w:val="center"/>
              <w:rPr>
                <w:rFonts w:ascii="Calibri" w:hAnsi="Calibri" w:cs="Times New Roman"/>
                <w:b/>
                <w:sz w:val="20"/>
                <w:szCs w:val="20"/>
              </w:rPr>
            </w:pPr>
            <w:r w:rsidRPr="00B32861">
              <w:rPr>
                <w:rFonts w:ascii="Calibri" w:hAnsi="Calibri" w:cs="Times New Roman"/>
                <w:b/>
                <w:color w:val="FF0000"/>
                <w:sz w:val="20"/>
                <w:szCs w:val="20"/>
              </w:rPr>
              <w:t>NA</w:t>
            </w:r>
          </w:p>
        </w:tc>
        <w:tc>
          <w:tcPr>
            <w:tcW w:w="1440" w:type="dxa"/>
            <w:gridSpan w:val="2"/>
            <w:shd w:val="clear" w:color="auto" w:fill="D9D9D9"/>
            <w:vAlign w:val="center"/>
          </w:tcPr>
          <w:p w14:paraId="3066EFAD" w14:textId="77777777" w:rsidR="000F33FA" w:rsidRPr="00B32861" w:rsidRDefault="006831E4" w:rsidP="007615E8">
            <w:pPr>
              <w:jc w:val="center"/>
              <w:rPr>
                <w:rFonts w:ascii="Calibri" w:hAnsi="Calibri" w:cs="Times New Roman"/>
                <w:b/>
                <w:color w:val="FF0000"/>
                <w:sz w:val="20"/>
                <w:szCs w:val="20"/>
              </w:rPr>
            </w:pPr>
            <w:r>
              <w:rPr>
                <w:rFonts w:ascii="Calibri" w:hAnsi="Calibri" w:cs="Times New Roman"/>
                <w:b/>
                <w:color w:val="FF0000"/>
                <w:sz w:val="20"/>
                <w:szCs w:val="20"/>
              </w:rPr>
              <w:t>201</w:t>
            </w:r>
            <w:r w:rsidR="007615E8">
              <w:rPr>
                <w:rFonts w:ascii="Calibri" w:hAnsi="Calibri" w:cs="Times New Roman"/>
                <w:b/>
                <w:color w:val="FF0000"/>
                <w:sz w:val="20"/>
                <w:szCs w:val="20"/>
              </w:rPr>
              <w:t>5</w:t>
            </w:r>
            <w:r w:rsidR="00C30547">
              <w:rPr>
                <w:rFonts w:ascii="Calibri" w:hAnsi="Calibri" w:cs="Times New Roman"/>
                <w:b/>
                <w:color w:val="FF0000"/>
                <w:sz w:val="20"/>
                <w:szCs w:val="20"/>
              </w:rPr>
              <w:t>-1</w:t>
            </w:r>
            <w:r w:rsidR="007615E8">
              <w:rPr>
                <w:rFonts w:ascii="Calibri" w:hAnsi="Calibri" w:cs="Times New Roman"/>
                <w:b/>
                <w:color w:val="FF0000"/>
                <w:sz w:val="20"/>
                <w:szCs w:val="20"/>
              </w:rPr>
              <w:t>6</w:t>
            </w:r>
          </w:p>
        </w:tc>
        <w:tc>
          <w:tcPr>
            <w:tcW w:w="1440" w:type="dxa"/>
            <w:gridSpan w:val="2"/>
            <w:shd w:val="clear" w:color="auto" w:fill="D9D9D9"/>
            <w:vAlign w:val="center"/>
          </w:tcPr>
          <w:p w14:paraId="780590C4" w14:textId="77777777" w:rsidR="000F33FA" w:rsidRPr="00B32861" w:rsidRDefault="006831E4" w:rsidP="007615E8">
            <w:pPr>
              <w:jc w:val="center"/>
              <w:rPr>
                <w:rFonts w:ascii="Calibri" w:hAnsi="Calibri" w:cs="Times New Roman"/>
                <w:b/>
                <w:color w:val="FF0000"/>
                <w:sz w:val="20"/>
                <w:szCs w:val="20"/>
              </w:rPr>
            </w:pPr>
            <w:r>
              <w:rPr>
                <w:rFonts w:ascii="Calibri" w:hAnsi="Calibri" w:cs="Times New Roman"/>
                <w:b/>
                <w:color w:val="FF0000"/>
                <w:sz w:val="20"/>
                <w:szCs w:val="20"/>
              </w:rPr>
              <w:t>20</w:t>
            </w:r>
            <w:r w:rsidR="007615E8">
              <w:rPr>
                <w:rFonts w:ascii="Calibri" w:hAnsi="Calibri" w:cs="Times New Roman"/>
                <w:b/>
                <w:color w:val="FF0000"/>
                <w:sz w:val="20"/>
                <w:szCs w:val="20"/>
              </w:rPr>
              <w:t>20</w:t>
            </w:r>
            <w:r w:rsidR="00C30547">
              <w:rPr>
                <w:rFonts w:ascii="Calibri" w:hAnsi="Calibri" w:cs="Times New Roman"/>
                <w:b/>
                <w:color w:val="FF0000"/>
                <w:sz w:val="20"/>
                <w:szCs w:val="20"/>
              </w:rPr>
              <w:t>-2</w:t>
            </w:r>
            <w:r w:rsidR="007615E8">
              <w:rPr>
                <w:rFonts w:ascii="Calibri" w:hAnsi="Calibri" w:cs="Times New Roman"/>
                <w:b/>
                <w:color w:val="FF0000"/>
                <w:sz w:val="20"/>
                <w:szCs w:val="20"/>
              </w:rPr>
              <w:t>1</w:t>
            </w:r>
          </w:p>
        </w:tc>
        <w:tc>
          <w:tcPr>
            <w:tcW w:w="4230" w:type="dxa"/>
            <w:vMerge/>
            <w:shd w:val="clear" w:color="auto" w:fill="D9D9D9"/>
          </w:tcPr>
          <w:p w14:paraId="088FB601" w14:textId="77777777" w:rsidR="000F33FA" w:rsidRPr="00B32861" w:rsidRDefault="000F33FA" w:rsidP="006F0574">
            <w:pPr>
              <w:ind w:left="360"/>
              <w:rPr>
                <w:rFonts w:ascii="Calibri" w:hAnsi="Calibri" w:cs="Times New Roman"/>
                <w:b/>
                <w:sz w:val="20"/>
                <w:szCs w:val="20"/>
              </w:rPr>
            </w:pPr>
          </w:p>
        </w:tc>
      </w:tr>
      <w:tr w:rsidR="00A94E79" w:rsidRPr="00B32861" w14:paraId="04001990" w14:textId="77777777" w:rsidTr="00A94E79">
        <w:tc>
          <w:tcPr>
            <w:tcW w:w="3780" w:type="dxa"/>
          </w:tcPr>
          <w:p w14:paraId="71F453C7" w14:textId="77777777" w:rsidR="00A94E79" w:rsidRPr="00B32861" w:rsidRDefault="00A94E79" w:rsidP="006F0574">
            <w:pPr>
              <w:numPr>
                <w:ilvl w:val="1"/>
                <w:numId w:val="32"/>
              </w:numPr>
              <w:ind w:left="342" w:hanging="342"/>
              <w:rPr>
                <w:rFonts w:ascii="Calibri" w:hAnsi="Calibri" w:cs="Times New Roman"/>
                <w:sz w:val="20"/>
                <w:szCs w:val="20"/>
              </w:rPr>
            </w:pPr>
            <w:r w:rsidRPr="00B32861">
              <w:rPr>
                <w:rFonts w:ascii="Calibri" w:hAnsi="Calibri" w:cs="Times New Roman"/>
                <w:sz w:val="20"/>
                <w:szCs w:val="20"/>
              </w:rPr>
              <w:t xml:space="preserve">Number </w:t>
            </w:r>
            <w:r w:rsidR="000D1AE1" w:rsidRPr="00B32861">
              <w:rPr>
                <w:rFonts w:ascii="Calibri" w:hAnsi="Calibri" w:cs="Times New Roman"/>
                <w:sz w:val="20"/>
                <w:szCs w:val="20"/>
              </w:rPr>
              <w:t xml:space="preserve">and percent </w:t>
            </w:r>
            <w:r w:rsidRPr="00B32861">
              <w:rPr>
                <w:rFonts w:ascii="Calibri" w:hAnsi="Calibri" w:cs="Times New Roman"/>
                <w:sz w:val="20"/>
                <w:szCs w:val="20"/>
              </w:rPr>
              <w:t>of CTE programs of study</w:t>
            </w:r>
            <w:r w:rsidR="0027288E" w:rsidRPr="00B32861">
              <w:rPr>
                <w:rFonts w:ascii="Calibri" w:hAnsi="Calibri" w:cs="Times New Roman"/>
                <w:sz w:val="20"/>
                <w:szCs w:val="20"/>
              </w:rPr>
              <w:t xml:space="preserve"> (POS)</w:t>
            </w:r>
            <w:r w:rsidRPr="00B32861">
              <w:rPr>
                <w:rFonts w:ascii="Calibri" w:hAnsi="Calibri" w:cs="Times New Roman"/>
                <w:sz w:val="20"/>
                <w:szCs w:val="20"/>
              </w:rPr>
              <w:t xml:space="preserve"> that have</w:t>
            </w:r>
            <w:r w:rsidR="001E7693">
              <w:rPr>
                <w:rFonts w:ascii="Calibri" w:hAnsi="Calibri" w:cs="Times New Roman"/>
                <w:sz w:val="20"/>
                <w:szCs w:val="20"/>
              </w:rPr>
              <w:t xml:space="preserve"> been approved and include</w:t>
            </w:r>
            <w:r w:rsidR="00AA521E" w:rsidRPr="00B32861">
              <w:rPr>
                <w:rFonts w:ascii="Calibri" w:hAnsi="Calibri" w:cs="Times New Roman"/>
                <w:sz w:val="20"/>
                <w:szCs w:val="20"/>
              </w:rPr>
              <w:t xml:space="preserve"> a</w:t>
            </w:r>
            <w:r w:rsidRPr="00B32861">
              <w:rPr>
                <w:rFonts w:ascii="Calibri" w:hAnsi="Calibri" w:cs="Times New Roman"/>
                <w:sz w:val="20"/>
                <w:szCs w:val="20"/>
              </w:rPr>
              <w:t xml:space="preserve"> defined </w:t>
            </w:r>
            <w:r w:rsidR="001E7693">
              <w:rPr>
                <w:rFonts w:ascii="Calibri" w:hAnsi="Calibri" w:cs="Times New Roman"/>
                <w:sz w:val="20"/>
                <w:szCs w:val="20"/>
              </w:rPr>
              <w:t xml:space="preserve">credential, certificate, or license as a </w:t>
            </w:r>
            <w:r w:rsidRPr="00B32861">
              <w:rPr>
                <w:rFonts w:ascii="Calibri" w:hAnsi="Calibri" w:cs="Times New Roman"/>
                <w:sz w:val="20"/>
                <w:szCs w:val="20"/>
              </w:rPr>
              <w:t>measure for technical skill attainment</w:t>
            </w:r>
            <w:r w:rsidR="0027288E" w:rsidRPr="00B32861">
              <w:rPr>
                <w:rFonts w:ascii="Calibri" w:hAnsi="Calibri" w:cs="Times New Roman"/>
                <w:sz w:val="20"/>
                <w:szCs w:val="20"/>
              </w:rPr>
              <w:t xml:space="preserve"> (TSA)</w:t>
            </w:r>
            <w:r w:rsidRPr="00B32861">
              <w:rPr>
                <w:rFonts w:ascii="Calibri" w:hAnsi="Calibri" w:cs="Times New Roman"/>
                <w:sz w:val="20"/>
                <w:szCs w:val="20"/>
              </w:rPr>
              <w:t>.</w:t>
            </w:r>
          </w:p>
        </w:tc>
        <w:tc>
          <w:tcPr>
            <w:tcW w:w="1800" w:type="dxa"/>
            <w:shd w:val="clear" w:color="auto" w:fill="auto"/>
          </w:tcPr>
          <w:p w14:paraId="453EE45E" w14:textId="77777777" w:rsidR="00A94E79" w:rsidRPr="00B32861" w:rsidRDefault="00A94E79" w:rsidP="006F0574">
            <w:pPr>
              <w:rPr>
                <w:rFonts w:ascii="Calibri" w:hAnsi="Calibri" w:cs="Times New Roman"/>
                <w:sz w:val="20"/>
                <w:szCs w:val="20"/>
              </w:rPr>
            </w:pPr>
            <w:r w:rsidRPr="00B32861">
              <w:rPr>
                <w:rFonts w:ascii="Calibri" w:hAnsi="Calibri" w:cs="Times New Roman"/>
                <w:sz w:val="20"/>
                <w:szCs w:val="20"/>
              </w:rPr>
              <w:t># and % of CTE POS</w:t>
            </w:r>
            <w:r w:rsidR="00D10961" w:rsidRPr="00B32861">
              <w:rPr>
                <w:rFonts w:ascii="Calibri" w:hAnsi="Calibri" w:cs="Times New Roman"/>
                <w:sz w:val="20"/>
                <w:szCs w:val="20"/>
              </w:rPr>
              <w:t xml:space="preserve"> with</w:t>
            </w:r>
            <w:r w:rsidR="00AA521E" w:rsidRPr="00B32861">
              <w:rPr>
                <w:rFonts w:ascii="Calibri" w:hAnsi="Calibri" w:cs="Times New Roman"/>
                <w:sz w:val="20"/>
                <w:szCs w:val="20"/>
              </w:rPr>
              <w:t xml:space="preserve"> an approved TSA measure</w:t>
            </w:r>
            <w:r w:rsidR="00540013" w:rsidRPr="00B32861">
              <w:rPr>
                <w:rFonts w:ascii="Calibri" w:hAnsi="Calibri" w:cs="Times New Roman"/>
                <w:sz w:val="20"/>
                <w:szCs w:val="20"/>
              </w:rPr>
              <w:t>.</w:t>
            </w:r>
          </w:p>
          <w:p w14:paraId="18CBB35B" w14:textId="77777777" w:rsidR="00540013" w:rsidRPr="00B32861" w:rsidRDefault="00540013" w:rsidP="006F0574">
            <w:pPr>
              <w:rPr>
                <w:rFonts w:ascii="Calibri" w:hAnsi="Calibri" w:cs="Times New Roman"/>
                <w:sz w:val="20"/>
                <w:szCs w:val="20"/>
              </w:rPr>
            </w:pPr>
          </w:p>
          <w:p w14:paraId="59AC6F4B" w14:textId="77777777" w:rsidR="00540013" w:rsidRPr="00B32861" w:rsidRDefault="0068057C" w:rsidP="006F0574">
            <w:pPr>
              <w:rPr>
                <w:rFonts w:ascii="Calibri" w:hAnsi="Calibri" w:cs="Times New Roman"/>
                <w:sz w:val="20"/>
                <w:szCs w:val="20"/>
              </w:rPr>
            </w:pPr>
            <w:r w:rsidRPr="00B32861">
              <w:rPr>
                <w:rFonts w:ascii="Calibri" w:hAnsi="Calibri" w:cs="Times New Roman"/>
                <w:sz w:val="20"/>
                <w:szCs w:val="20"/>
              </w:rPr>
              <w:t>Provide</w:t>
            </w:r>
            <w:r w:rsidR="00540013" w:rsidRPr="00B32861">
              <w:rPr>
                <w:rFonts w:ascii="Calibri" w:hAnsi="Calibri" w:cs="Times New Roman"/>
                <w:sz w:val="20"/>
                <w:szCs w:val="20"/>
              </w:rPr>
              <w:t xml:space="preserve"> a list of all approved POS and related </w:t>
            </w:r>
            <w:r w:rsidR="0039069F">
              <w:rPr>
                <w:rFonts w:ascii="Calibri" w:hAnsi="Calibri" w:cs="Times New Roman"/>
                <w:sz w:val="20"/>
                <w:szCs w:val="20"/>
              </w:rPr>
              <w:t>industry credentials (highlight TSA measures).</w:t>
            </w:r>
          </w:p>
        </w:tc>
        <w:tc>
          <w:tcPr>
            <w:tcW w:w="810" w:type="dxa"/>
            <w:shd w:val="clear" w:color="auto" w:fill="D9D9D9"/>
            <w:vAlign w:val="center"/>
          </w:tcPr>
          <w:p w14:paraId="473663CB" w14:textId="77777777" w:rsidR="00A94E79" w:rsidRPr="00B32861" w:rsidRDefault="00A94E79" w:rsidP="006F0574">
            <w:pPr>
              <w:jc w:val="center"/>
              <w:rPr>
                <w:rFonts w:ascii="Calibri" w:hAnsi="Calibri" w:cs="Times New Roman"/>
                <w:sz w:val="20"/>
                <w:szCs w:val="20"/>
              </w:rPr>
            </w:pPr>
            <w:r w:rsidRPr="00B32861">
              <w:rPr>
                <w:rFonts w:ascii="Calibri" w:hAnsi="Calibri" w:cs="Times New Roman"/>
                <w:sz w:val="20"/>
                <w:szCs w:val="20"/>
              </w:rPr>
              <w:t>#</w:t>
            </w:r>
          </w:p>
        </w:tc>
        <w:tc>
          <w:tcPr>
            <w:tcW w:w="720" w:type="dxa"/>
            <w:shd w:val="clear" w:color="auto" w:fill="D9D9D9"/>
            <w:vAlign w:val="center"/>
          </w:tcPr>
          <w:p w14:paraId="0C9F2A88" w14:textId="77777777" w:rsidR="00A94E79" w:rsidRPr="00B32861" w:rsidRDefault="00A94E79" w:rsidP="006F0574">
            <w:pPr>
              <w:jc w:val="center"/>
              <w:rPr>
                <w:rFonts w:ascii="Calibri" w:hAnsi="Calibri" w:cs="Times New Roman"/>
                <w:sz w:val="20"/>
                <w:szCs w:val="20"/>
              </w:rPr>
            </w:pPr>
            <w:r w:rsidRPr="00B32861">
              <w:rPr>
                <w:rFonts w:ascii="Calibri" w:hAnsi="Calibri" w:cs="Times New Roman"/>
                <w:sz w:val="20"/>
                <w:szCs w:val="20"/>
              </w:rPr>
              <w:t>%</w:t>
            </w:r>
          </w:p>
        </w:tc>
        <w:tc>
          <w:tcPr>
            <w:tcW w:w="720" w:type="dxa"/>
            <w:shd w:val="clear" w:color="auto" w:fill="auto"/>
            <w:vAlign w:val="center"/>
          </w:tcPr>
          <w:p w14:paraId="512F5755" w14:textId="77777777" w:rsidR="00A94E79" w:rsidRPr="00B32861" w:rsidRDefault="00A94E79" w:rsidP="006F0574">
            <w:pPr>
              <w:jc w:val="center"/>
              <w:rPr>
                <w:rFonts w:ascii="Calibri" w:hAnsi="Calibri" w:cs="Times New Roman"/>
                <w:sz w:val="20"/>
                <w:szCs w:val="20"/>
              </w:rPr>
            </w:pPr>
            <w:commentRangeStart w:id="2"/>
            <w:r w:rsidRPr="00B32861">
              <w:rPr>
                <w:rFonts w:ascii="Calibri" w:hAnsi="Calibri" w:cs="Times New Roman"/>
                <w:sz w:val="20"/>
                <w:szCs w:val="20"/>
              </w:rPr>
              <w:t>#</w:t>
            </w:r>
          </w:p>
        </w:tc>
        <w:tc>
          <w:tcPr>
            <w:tcW w:w="720" w:type="dxa"/>
            <w:shd w:val="clear" w:color="auto" w:fill="auto"/>
            <w:vAlign w:val="center"/>
          </w:tcPr>
          <w:p w14:paraId="20362D00" w14:textId="77777777" w:rsidR="00A94E79" w:rsidRPr="00B32861" w:rsidRDefault="00A94E79" w:rsidP="006F0574">
            <w:pPr>
              <w:jc w:val="center"/>
              <w:rPr>
                <w:rFonts w:ascii="Calibri" w:hAnsi="Calibri" w:cs="Times New Roman"/>
                <w:sz w:val="20"/>
                <w:szCs w:val="20"/>
              </w:rPr>
            </w:pPr>
            <w:r w:rsidRPr="00B32861">
              <w:rPr>
                <w:rFonts w:ascii="Calibri" w:hAnsi="Calibri" w:cs="Times New Roman"/>
                <w:sz w:val="20"/>
                <w:szCs w:val="20"/>
              </w:rPr>
              <w:t>%</w:t>
            </w:r>
            <w:commentRangeEnd w:id="2"/>
            <w:r w:rsidR="00BA40DC">
              <w:rPr>
                <w:rStyle w:val="CommentReference"/>
              </w:rPr>
              <w:commentReference w:id="2"/>
            </w:r>
          </w:p>
        </w:tc>
        <w:tc>
          <w:tcPr>
            <w:tcW w:w="720" w:type="dxa"/>
            <w:shd w:val="clear" w:color="auto" w:fill="auto"/>
            <w:vAlign w:val="center"/>
          </w:tcPr>
          <w:p w14:paraId="596919A9" w14:textId="77777777" w:rsidR="00A94E79" w:rsidRPr="00B32861" w:rsidRDefault="00A94E79" w:rsidP="006F0574">
            <w:pPr>
              <w:jc w:val="center"/>
              <w:rPr>
                <w:rFonts w:ascii="Calibri" w:hAnsi="Calibri" w:cs="Times New Roman"/>
                <w:sz w:val="20"/>
                <w:szCs w:val="20"/>
              </w:rPr>
            </w:pPr>
            <w:r w:rsidRPr="00B32861">
              <w:rPr>
                <w:rFonts w:ascii="Calibri" w:hAnsi="Calibri" w:cs="Times New Roman"/>
                <w:sz w:val="20"/>
                <w:szCs w:val="20"/>
              </w:rPr>
              <w:t>#</w:t>
            </w:r>
          </w:p>
        </w:tc>
        <w:tc>
          <w:tcPr>
            <w:tcW w:w="720" w:type="dxa"/>
            <w:shd w:val="clear" w:color="auto" w:fill="auto"/>
            <w:vAlign w:val="center"/>
          </w:tcPr>
          <w:p w14:paraId="300A5F3B" w14:textId="77777777" w:rsidR="00A94E79" w:rsidRPr="00B32861" w:rsidRDefault="00A94E79" w:rsidP="006F0574">
            <w:pPr>
              <w:jc w:val="center"/>
              <w:rPr>
                <w:rFonts w:ascii="Calibri" w:hAnsi="Calibri" w:cs="Times New Roman"/>
                <w:sz w:val="20"/>
                <w:szCs w:val="20"/>
              </w:rPr>
            </w:pPr>
            <w:r w:rsidRPr="00B32861">
              <w:rPr>
                <w:rFonts w:ascii="Calibri" w:hAnsi="Calibri" w:cs="Times New Roman"/>
                <w:sz w:val="20"/>
                <w:szCs w:val="20"/>
              </w:rPr>
              <w:t>%</w:t>
            </w:r>
          </w:p>
        </w:tc>
        <w:tc>
          <w:tcPr>
            <w:tcW w:w="4230" w:type="dxa"/>
            <w:shd w:val="clear" w:color="auto" w:fill="auto"/>
          </w:tcPr>
          <w:p w14:paraId="18F4376C" w14:textId="77777777" w:rsidR="009C6338" w:rsidRPr="00B32861" w:rsidRDefault="009C6338" w:rsidP="006F0574">
            <w:pPr>
              <w:rPr>
                <w:rFonts w:ascii="Calibri" w:hAnsi="Calibri" w:cs="Times New Roman"/>
                <w:sz w:val="20"/>
                <w:szCs w:val="20"/>
              </w:rPr>
            </w:pPr>
            <w:r w:rsidRPr="00B32861">
              <w:rPr>
                <w:rFonts w:ascii="Calibri" w:hAnsi="Calibri" w:cs="Times New Roman"/>
                <w:sz w:val="20"/>
                <w:szCs w:val="20"/>
              </w:rPr>
              <w:t>Describe the strategies</w:t>
            </w:r>
            <w:r w:rsidR="000A0C54" w:rsidRPr="00B32861">
              <w:rPr>
                <w:rFonts w:ascii="Calibri" w:hAnsi="Calibri" w:cs="Times New Roman"/>
                <w:sz w:val="20"/>
                <w:szCs w:val="20"/>
              </w:rPr>
              <w:t xml:space="preserve"> that are</w:t>
            </w:r>
            <w:r w:rsidRPr="00B32861">
              <w:rPr>
                <w:rFonts w:ascii="Calibri" w:hAnsi="Calibri" w:cs="Times New Roman"/>
                <w:sz w:val="20"/>
                <w:szCs w:val="20"/>
              </w:rPr>
              <w:t xml:space="preserve"> in place to increase the number of CTE students who earn a credential which has value at the professional or post-secondary level</w:t>
            </w:r>
            <w:r w:rsidR="0039069F">
              <w:rPr>
                <w:rFonts w:ascii="Calibri" w:hAnsi="Calibri" w:cs="Times New Roman"/>
                <w:sz w:val="20"/>
                <w:szCs w:val="20"/>
              </w:rPr>
              <w:t xml:space="preserve"> (TSA)</w:t>
            </w:r>
            <w:r w:rsidR="007A11AD" w:rsidRPr="00B32861">
              <w:rPr>
                <w:rFonts w:ascii="Calibri" w:hAnsi="Calibri" w:cs="Times New Roman"/>
                <w:sz w:val="20"/>
                <w:szCs w:val="20"/>
              </w:rPr>
              <w:t>.  Include</w:t>
            </w:r>
            <w:r w:rsidRPr="00B32861">
              <w:rPr>
                <w:rFonts w:ascii="Calibri" w:hAnsi="Calibri" w:cs="Times New Roman"/>
                <w:sz w:val="20"/>
                <w:szCs w:val="20"/>
              </w:rPr>
              <w:t xml:space="preserve"> how this information is communicated to students and parents.</w:t>
            </w:r>
          </w:p>
          <w:p w14:paraId="6BFEEDAB" w14:textId="77777777" w:rsidR="00D10961" w:rsidRPr="00B32861" w:rsidRDefault="00D10961" w:rsidP="006F0574">
            <w:pPr>
              <w:numPr>
                <w:ilvl w:val="0"/>
                <w:numId w:val="31"/>
              </w:numPr>
              <w:ind w:left="252" w:hanging="252"/>
              <w:rPr>
                <w:rFonts w:ascii="Calibri" w:hAnsi="Calibri" w:cs="Times New Roman"/>
                <w:sz w:val="20"/>
                <w:szCs w:val="20"/>
              </w:rPr>
            </w:pPr>
          </w:p>
          <w:p w14:paraId="2DF0A53E" w14:textId="77777777" w:rsidR="00AC0DBD" w:rsidRPr="00B32861" w:rsidRDefault="00AC0DBD" w:rsidP="006F0574">
            <w:pPr>
              <w:rPr>
                <w:rFonts w:ascii="Calibri" w:hAnsi="Calibri" w:cs="Times New Roman"/>
                <w:sz w:val="20"/>
                <w:szCs w:val="20"/>
              </w:rPr>
            </w:pPr>
          </w:p>
        </w:tc>
      </w:tr>
      <w:tr w:rsidR="00D10961" w:rsidRPr="00B32861" w14:paraId="6DE34D1B" w14:textId="77777777" w:rsidTr="00A94E79">
        <w:tc>
          <w:tcPr>
            <w:tcW w:w="3780" w:type="dxa"/>
          </w:tcPr>
          <w:p w14:paraId="12E15B38" w14:textId="77777777" w:rsidR="00D10961" w:rsidRPr="00B32861" w:rsidRDefault="00D10961" w:rsidP="006F0574">
            <w:pPr>
              <w:numPr>
                <w:ilvl w:val="1"/>
                <w:numId w:val="32"/>
              </w:numPr>
              <w:ind w:left="342" w:hanging="342"/>
              <w:rPr>
                <w:rFonts w:ascii="Calibri" w:hAnsi="Calibri" w:cs="Times New Roman"/>
                <w:sz w:val="20"/>
                <w:szCs w:val="20"/>
              </w:rPr>
            </w:pPr>
            <w:r w:rsidRPr="00B32861">
              <w:rPr>
                <w:rFonts w:ascii="Calibri" w:hAnsi="Calibri" w:cs="Times New Roman"/>
                <w:sz w:val="20"/>
                <w:szCs w:val="20"/>
              </w:rPr>
              <w:t xml:space="preserve">Number </w:t>
            </w:r>
            <w:r w:rsidR="000D1AE1" w:rsidRPr="00B32861">
              <w:rPr>
                <w:rFonts w:ascii="Calibri" w:hAnsi="Calibri" w:cs="Times New Roman"/>
                <w:sz w:val="20"/>
                <w:szCs w:val="20"/>
              </w:rPr>
              <w:t xml:space="preserve">and percent </w:t>
            </w:r>
            <w:r w:rsidRPr="00B32861">
              <w:rPr>
                <w:rFonts w:ascii="Calibri" w:hAnsi="Calibri" w:cs="Times New Roman"/>
                <w:sz w:val="20"/>
                <w:szCs w:val="20"/>
              </w:rPr>
              <w:t>of CTE programs of study</w:t>
            </w:r>
            <w:r w:rsidR="0027288E" w:rsidRPr="00B32861">
              <w:rPr>
                <w:rFonts w:ascii="Calibri" w:hAnsi="Calibri" w:cs="Times New Roman"/>
                <w:sz w:val="20"/>
                <w:szCs w:val="20"/>
              </w:rPr>
              <w:t xml:space="preserve"> (POS)</w:t>
            </w:r>
            <w:r w:rsidRPr="00B32861">
              <w:rPr>
                <w:rFonts w:ascii="Calibri" w:hAnsi="Calibri" w:cs="Times New Roman"/>
                <w:sz w:val="20"/>
                <w:szCs w:val="20"/>
              </w:rPr>
              <w:t xml:space="preserve"> that have </w:t>
            </w:r>
            <w:r w:rsidR="001E7693">
              <w:rPr>
                <w:rFonts w:ascii="Calibri" w:hAnsi="Calibri" w:cs="Times New Roman"/>
                <w:sz w:val="20"/>
                <w:szCs w:val="20"/>
              </w:rPr>
              <w:t xml:space="preserve">been approved and have </w:t>
            </w:r>
            <w:r w:rsidR="005A391C" w:rsidRPr="00B32861">
              <w:rPr>
                <w:rFonts w:ascii="Calibri" w:hAnsi="Calibri" w:cs="Times New Roman"/>
                <w:sz w:val="20"/>
                <w:szCs w:val="20"/>
              </w:rPr>
              <w:t xml:space="preserve">established </w:t>
            </w:r>
            <w:r w:rsidRPr="00B32861">
              <w:rPr>
                <w:rFonts w:ascii="Calibri" w:hAnsi="Calibri" w:cs="Times New Roman"/>
                <w:sz w:val="20"/>
                <w:szCs w:val="20"/>
              </w:rPr>
              <w:t>articulation/dual enrollment</w:t>
            </w:r>
            <w:r w:rsidR="001E7693">
              <w:rPr>
                <w:rFonts w:ascii="Calibri" w:hAnsi="Calibri" w:cs="Times New Roman"/>
                <w:sz w:val="20"/>
                <w:szCs w:val="20"/>
              </w:rPr>
              <w:t>/advanced standing</w:t>
            </w:r>
            <w:r w:rsidRPr="00B32861">
              <w:rPr>
                <w:rFonts w:ascii="Calibri" w:hAnsi="Calibri" w:cs="Times New Roman"/>
                <w:sz w:val="20"/>
                <w:szCs w:val="20"/>
              </w:rPr>
              <w:t xml:space="preserve"> agreements with i</w:t>
            </w:r>
            <w:r w:rsidR="001E7693">
              <w:rPr>
                <w:rFonts w:ascii="Calibri" w:hAnsi="Calibri" w:cs="Times New Roman"/>
                <w:sz w:val="20"/>
                <w:szCs w:val="20"/>
              </w:rPr>
              <w:t>nstitutions of higher education as a measure for technical skill attainment (TSA).</w:t>
            </w:r>
          </w:p>
        </w:tc>
        <w:tc>
          <w:tcPr>
            <w:tcW w:w="1800" w:type="dxa"/>
            <w:shd w:val="clear" w:color="auto" w:fill="auto"/>
          </w:tcPr>
          <w:p w14:paraId="6A7525C5" w14:textId="77777777" w:rsidR="00D10961" w:rsidRPr="00B32861" w:rsidRDefault="00D10961" w:rsidP="006F0574">
            <w:pPr>
              <w:rPr>
                <w:rFonts w:ascii="Calibri" w:hAnsi="Calibri" w:cs="Times New Roman"/>
                <w:sz w:val="20"/>
                <w:szCs w:val="20"/>
              </w:rPr>
            </w:pPr>
            <w:r w:rsidRPr="00B32861">
              <w:rPr>
                <w:rFonts w:ascii="Calibri" w:hAnsi="Calibri" w:cs="Times New Roman"/>
                <w:sz w:val="20"/>
                <w:szCs w:val="20"/>
              </w:rPr>
              <w:t># and % of CTE POS with advanced standing agreements.</w:t>
            </w:r>
          </w:p>
          <w:p w14:paraId="2B36D9C6" w14:textId="77777777" w:rsidR="00D10961" w:rsidRPr="00B32861" w:rsidRDefault="00D10961" w:rsidP="006F0574">
            <w:pPr>
              <w:rPr>
                <w:rFonts w:ascii="Calibri" w:hAnsi="Calibri" w:cs="Times New Roman"/>
                <w:sz w:val="20"/>
                <w:szCs w:val="20"/>
              </w:rPr>
            </w:pPr>
          </w:p>
          <w:p w14:paraId="724D4749" w14:textId="77777777" w:rsidR="00D10961" w:rsidRPr="00B32861" w:rsidRDefault="0068057C" w:rsidP="006F0574">
            <w:pPr>
              <w:rPr>
                <w:rFonts w:ascii="Calibri" w:hAnsi="Calibri" w:cs="Times New Roman"/>
                <w:sz w:val="20"/>
                <w:szCs w:val="20"/>
              </w:rPr>
            </w:pPr>
            <w:r w:rsidRPr="00B32861">
              <w:rPr>
                <w:rFonts w:ascii="Calibri" w:hAnsi="Calibri" w:cs="Times New Roman"/>
                <w:sz w:val="20"/>
                <w:szCs w:val="20"/>
              </w:rPr>
              <w:t>Provide</w:t>
            </w:r>
            <w:r w:rsidR="00D10961" w:rsidRPr="00B32861">
              <w:rPr>
                <w:rFonts w:ascii="Calibri" w:hAnsi="Calibri" w:cs="Times New Roman"/>
                <w:sz w:val="20"/>
                <w:szCs w:val="20"/>
              </w:rPr>
              <w:t xml:space="preserve"> a list of all </w:t>
            </w:r>
            <w:r w:rsidR="0039069F">
              <w:rPr>
                <w:rFonts w:ascii="Calibri" w:hAnsi="Calibri" w:cs="Times New Roman"/>
                <w:sz w:val="20"/>
                <w:szCs w:val="20"/>
              </w:rPr>
              <w:t xml:space="preserve">approved </w:t>
            </w:r>
            <w:r w:rsidR="007A11AD" w:rsidRPr="00B32861">
              <w:rPr>
                <w:rFonts w:ascii="Calibri" w:hAnsi="Calibri" w:cs="Times New Roman"/>
                <w:sz w:val="20"/>
                <w:szCs w:val="20"/>
              </w:rPr>
              <w:t xml:space="preserve">POS and related </w:t>
            </w:r>
            <w:r w:rsidR="00D10961" w:rsidRPr="00B32861">
              <w:rPr>
                <w:rFonts w:ascii="Calibri" w:hAnsi="Calibri" w:cs="Times New Roman"/>
                <w:sz w:val="20"/>
                <w:szCs w:val="20"/>
              </w:rPr>
              <w:t>advanced standing agreements</w:t>
            </w:r>
            <w:r w:rsidR="0039069F">
              <w:rPr>
                <w:rFonts w:ascii="Calibri" w:hAnsi="Calibri" w:cs="Times New Roman"/>
                <w:sz w:val="20"/>
                <w:szCs w:val="20"/>
              </w:rPr>
              <w:t xml:space="preserve"> that meet TSA</w:t>
            </w:r>
            <w:r w:rsidR="008F7D94">
              <w:rPr>
                <w:rFonts w:ascii="Calibri" w:hAnsi="Calibri" w:cs="Times New Roman"/>
                <w:sz w:val="20"/>
                <w:szCs w:val="20"/>
              </w:rPr>
              <w:t xml:space="preserve"> standards</w:t>
            </w:r>
            <w:r w:rsidR="00D10961" w:rsidRPr="00B32861">
              <w:rPr>
                <w:rFonts w:ascii="Calibri" w:hAnsi="Calibri" w:cs="Times New Roman"/>
                <w:sz w:val="20"/>
                <w:szCs w:val="20"/>
              </w:rPr>
              <w:t>.</w:t>
            </w:r>
          </w:p>
        </w:tc>
        <w:tc>
          <w:tcPr>
            <w:tcW w:w="810" w:type="dxa"/>
            <w:shd w:val="clear" w:color="auto" w:fill="D9D9D9"/>
            <w:vAlign w:val="center"/>
          </w:tcPr>
          <w:p w14:paraId="19B4AADE" w14:textId="77777777" w:rsidR="00D10961" w:rsidRPr="00B32861" w:rsidRDefault="00D10961" w:rsidP="006F0574">
            <w:pPr>
              <w:jc w:val="center"/>
              <w:rPr>
                <w:rFonts w:ascii="Calibri" w:hAnsi="Calibri" w:cs="Times New Roman"/>
                <w:sz w:val="20"/>
                <w:szCs w:val="20"/>
              </w:rPr>
            </w:pPr>
            <w:r w:rsidRPr="00B32861">
              <w:rPr>
                <w:rFonts w:ascii="Calibri" w:hAnsi="Calibri" w:cs="Times New Roman"/>
                <w:sz w:val="20"/>
                <w:szCs w:val="20"/>
              </w:rPr>
              <w:t>#</w:t>
            </w:r>
          </w:p>
        </w:tc>
        <w:tc>
          <w:tcPr>
            <w:tcW w:w="720" w:type="dxa"/>
            <w:shd w:val="clear" w:color="auto" w:fill="D9D9D9"/>
            <w:vAlign w:val="center"/>
          </w:tcPr>
          <w:p w14:paraId="430BB721" w14:textId="77777777" w:rsidR="00D10961" w:rsidRPr="00B32861" w:rsidRDefault="00D10961" w:rsidP="006F0574">
            <w:pPr>
              <w:jc w:val="center"/>
              <w:rPr>
                <w:rFonts w:ascii="Calibri" w:hAnsi="Calibri" w:cs="Times New Roman"/>
                <w:sz w:val="20"/>
                <w:szCs w:val="20"/>
              </w:rPr>
            </w:pPr>
            <w:r w:rsidRPr="00B32861">
              <w:rPr>
                <w:rFonts w:ascii="Calibri" w:hAnsi="Calibri" w:cs="Times New Roman"/>
                <w:sz w:val="20"/>
                <w:szCs w:val="20"/>
              </w:rPr>
              <w:t>%</w:t>
            </w:r>
          </w:p>
        </w:tc>
        <w:tc>
          <w:tcPr>
            <w:tcW w:w="720" w:type="dxa"/>
            <w:shd w:val="clear" w:color="auto" w:fill="auto"/>
            <w:vAlign w:val="center"/>
          </w:tcPr>
          <w:p w14:paraId="337D3479" w14:textId="77777777" w:rsidR="00D10961" w:rsidRPr="00B32861" w:rsidRDefault="00D10961" w:rsidP="006F0574">
            <w:pPr>
              <w:jc w:val="center"/>
              <w:rPr>
                <w:rFonts w:ascii="Calibri" w:hAnsi="Calibri" w:cs="Times New Roman"/>
                <w:sz w:val="20"/>
                <w:szCs w:val="20"/>
              </w:rPr>
            </w:pPr>
            <w:r w:rsidRPr="00B32861">
              <w:rPr>
                <w:rFonts w:ascii="Calibri" w:hAnsi="Calibri" w:cs="Times New Roman"/>
                <w:sz w:val="20"/>
                <w:szCs w:val="20"/>
              </w:rPr>
              <w:t>#</w:t>
            </w:r>
          </w:p>
        </w:tc>
        <w:tc>
          <w:tcPr>
            <w:tcW w:w="720" w:type="dxa"/>
            <w:shd w:val="clear" w:color="auto" w:fill="auto"/>
            <w:vAlign w:val="center"/>
          </w:tcPr>
          <w:p w14:paraId="6552C45F" w14:textId="77777777" w:rsidR="00D10961" w:rsidRPr="00B32861" w:rsidRDefault="00D10961" w:rsidP="006F0574">
            <w:pPr>
              <w:jc w:val="center"/>
              <w:rPr>
                <w:rFonts w:ascii="Calibri" w:hAnsi="Calibri" w:cs="Times New Roman"/>
                <w:sz w:val="20"/>
                <w:szCs w:val="20"/>
              </w:rPr>
            </w:pPr>
            <w:r w:rsidRPr="00B32861">
              <w:rPr>
                <w:rFonts w:ascii="Calibri" w:hAnsi="Calibri" w:cs="Times New Roman"/>
                <w:sz w:val="20"/>
                <w:szCs w:val="20"/>
              </w:rPr>
              <w:t>%</w:t>
            </w:r>
          </w:p>
        </w:tc>
        <w:tc>
          <w:tcPr>
            <w:tcW w:w="720" w:type="dxa"/>
            <w:shd w:val="clear" w:color="auto" w:fill="auto"/>
            <w:vAlign w:val="center"/>
          </w:tcPr>
          <w:p w14:paraId="3344561E" w14:textId="77777777" w:rsidR="00D10961" w:rsidRPr="00B32861" w:rsidRDefault="00D10961" w:rsidP="006F0574">
            <w:pPr>
              <w:jc w:val="center"/>
              <w:rPr>
                <w:rFonts w:ascii="Calibri" w:hAnsi="Calibri" w:cs="Times New Roman"/>
                <w:sz w:val="20"/>
                <w:szCs w:val="20"/>
              </w:rPr>
            </w:pPr>
            <w:r w:rsidRPr="00B32861">
              <w:rPr>
                <w:rFonts w:ascii="Calibri" w:hAnsi="Calibri" w:cs="Times New Roman"/>
                <w:sz w:val="20"/>
                <w:szCs w:val="20"/>
              </w:rPr>
              <w:t>#</w:t>
            </w:r>
          </w:p>
        </w:tc>
        <w:tc>
          <w:tcPr>
            <w:tcW w:w="720" w:type="dxa"/>
            <w:shd w:val="clear" w:color="auto" w:fill="auto"/>
            <w:vAlign w:val="center"/>
          </w:tcPr>
          <w:p w14:paraId="5FA87C10" w14:textId="77777777" w:rsidR="00D10961" w:rsidRPr="00B32861" w:rsidRDefault="00D10961" w:rsidP="006F0574">
            <w:pPr>
              <w:jc w:val="center"/>
              <w:rPr>
                <w:rFonts w:ascii="Calibri" w:hAnsi="Calibri" w:cs="Times New Roman"/>
                <w:sz w:val="20"/>
                <w:szCs w:val="20"/>
              </w:rPr>
            </w:pPr>
            <w:r w:rsidRPr="00B32861">
              <w:rPr>
                <w:rFonts w:ascii="Calibri" w:hAnsi="Calibri" w:cs="Times New Roman"/>
                <w:sz w:val="20"/>
                <w:szCs w:val="20"/>
              </w:rPr>
              <w:t>%</w:t>
            </w:r>
          </w:p>
        </w:tc>
        <w:tc>
          <w:tcPr>
            <w:tcW w:w="4230" w:type="dxa"/>
            <w:shd w:val="clear" w:color="auto" w:fill="auto"/>
          </w:tcPr>
          <w:p w14:paraId="5DAC505F" w14:textId="77777777" w:rsidR="00F82D6D" w:rsidRPr="00B32861" w:rsidRDefault="00F82D6D" w:rsidP="006F0574">
            <w:pPr>
              <w:rPr>
                <w:rFonts w:ascii="Calibri" w:hAnsi="Calibri" w:cs="Times New Roman"/>
                <w:sz w:val="20"/>
                <w:szCs w:val="20"/>
              </w:rPr>
            </w:pPr>
            <w:r w:rsidRPr="00B32861">
              <w:rPr>
                <w:rFonts w:ascii="Calibri" w:hAnsi="Calibri" w:cs="Times New Roman"/>
                <w:sz w:val="20"/>
                <w:szCs w:val="20"/>
              </w:rPr>
              <w:t xml:space="preserve">Describe the strategies </w:t>
            </w:r>
            <w:r w:rsidR="000A0C54" w:rsidRPr="00B32861">
              <w:rPr>
                <w:rFonts w:ascii="Calibri" w:hAnsi="Calibri" w:cs="Times New Roman"/>
                <w:sz w:val="20"/>
                <w:szCs w:val="20"/>
              </w:rPr>
              <w:t xml:space="preserve">that are </w:t>
            </w:r>
            <w:r w:rsidRPr="00B32861">
              <w:rPr>
                <w:rFonts w:ascii="Calibri" w:hAnsi="Calibri" w:cs="Times New Roman"/>
                <w:sz w:val="20"/>
                <w:szCs w:val="20"/>
              </w:rPr>
              <w:t>in p</w:t>
            </w:r>
            <w:r w:rsidR="00D732C1" w:rsidRPr="00B32861">
              <w:rPr>
                <w:rFonts w:ascii="Calibri" w:hAnsi="Calibri" w:cs="Times New Roman"/>
                <w:sz w:val="20"/>
                <w:szCs w:val="20"/>
              </w:rPr>
              <w:t>lac</w:t>
            </w:r>
            <w:r w:rsidRPr="00B32861">
              <w:rPr>
                <w:rFonts w:ascii="Calibri" w:hAnsi="Calibri" w:cs="Times New Roman"/>
                <w:sz w:val="20"/>
                <w:szCs w:val="20"/>
              </w:rPr>
              <w:t xml:space="preserve">e to increase the number of CTE students </w:t>
            </w:r>
            <w:r w:rsidR="007A11AD" w:rsidRPr="00B32861">
              <w:rPr>
                <w:rFonts w:ascii="Calibri" w:hAnsi="Calibri" w:cs="Times New Roman"/>
                <w:sz w:val="20"/>
                <w:szCs w:val="20"/>
              </w:rPr>
              <w:t>who</w:t>
            </w:r>
            <w:r w:rsidRPr="00B32861">
              <w:rPr>
                <w:rFonts w:ascii="Calibri" w:hAnsi="Calibri" w:cs="Times New Roman"/>
                <w:sz w:val="20"/>
                <w:szCs w:val="20"/>
              </w:rPr>
              <w:t xml:space="preserve"> gain early college credit(s)</w:t>
            </w:r>
            <w:r w:rsidR="007A11AD" w:rsidRPr="00B32861">
              <w:rPr>
                <w:rFonts w:ascii="Calibri" w:hAnsi="Calibri" w:cs="Times New Roman"/>
                <w:sz w:val="20"/>
                <w:szCs w:val="20"/>
              </w:rPr>
              <w:t>.  Include</w:t>
            </w:r>
            <w:r w:rsidR="00D732C1" w:rsidRPr="00B32861">
              <w:rPr>
                <w:rFonts w:ascii="Calibri" w:hAnsi="Calibri" w:cs="Times New Roman"/>
                <w:sz w:val="20"/>
                <w:szCs w:val="20"/>
              </w:rPr>
              <w:t xml:space="preserve"> how this information is communicated to students and parents</w:t>
            </w:r>
            <w:r w:rsidRPr="00B32861">
              <w:rPr>
                <w:rFonts w:ascii="Calibri" w:hAnsi="Calibri" w:cs="Times New Roman"/>
                <w:sz w:val="20"/>
                <w:szCs w:val="20"/>
              </w:rPr>
              <w:t>.</w:t>
            </w:r>
          </w:p>
          <w:p w14:paraId="36942F31" w14:textId="77777777" w:rsidR="00AC0DBD" w:rsidRPr="00B32861" w:rsidRDefault="00AC0DBD" w:rsidP="006F0574">
            <w:pPr>
              <w:numPr>
                <w:ilvl w:val="0"/>
                <w:numId w:val="31"/>
              </w:numPr>
              <w:ind w:left="252" w:hanging="252"/>
              <w:rPr>
                <w:rFonts w:ascii="Calibri" w:hAnsi="Calibri" w:cs="Times New Roman"/>
                <w:sz w:val="20"/>
                <w:szCs w:val="20"/>
              </w:rPr>
            </w:pPr>
          </w:p>
        </w:tc>
      </w:tr>
      <w:tr w:rsidR="00153EC6" w:rsidRPr="00B32861" w14:paraId="4E3F2D9D" w14:textId="77777777" w:rsidTr="008F7D94">
        <w:trPr>
          <w:trHeight w:val="1736"/>
        </w:trPr>
        <w:tc>
          <w:tcPr>
            <w:tcW w:w="3780" w:type="dxa"/>
          </w:tcPr>
          <w:p w14:paraId="4411EAA3" w14:textId="77777777" w:rsidR="00153EC6" w:rsidRPr="00B32861" w:rsidRDefault="00153EC6" w:rsidP="006F0574">
            <w:pPr>
              <w:numPr>
                <w:ilvl w:val="1"/>
                <w:numId w:val="32"/>
              </w:numPr>
              <w:ind w:left="342" w:hanging="342"/>
              <w:rPr>
                <w:rFonts w:ascii="Calibri" w:hAnsi="Calibri" w:cs="Times New Roman"/>
                <w:sz w:val="20"/>
                <w:szCs w:val="20"/>
              </w:rPr>
            </w:pPr>
            <w:r w:rsidRPr="00B32861">
              <w:rPr>
                <w:rFonts w:ascii="Calibri" w:hAnsi="Calibri" w:cs="Times New Roman"/>
                <w:sz w:val="20"/>
                <w:szCs w:val="20"/>
              </w:rPr>
              <w:t>Number of CTE students who participate in unpaid work-based learning experiences (</w:t>
            </w:r>
            <w:r w:rsidR="00A22E55">
              <w:rPr>
                <w:rFonts w:ascii="Calibri" w:hAnsi="Calibri" w:cs="Times New Roman"/>
                <w:sz w:val="20"/>
                <w:szCs w:val="20"/>
              </w:rPr>
              <w:t xml:space="preserve">WBL - </w:t>
            </w:r>
            <w:r w:rsidR="009907B0" w:rsidRPr="00B32861">
              <w:rPr>
                <w:rFonts w:ascii="Calibri" w:hAnsi="Calibri" w:cs="Times New Roman"/>
                <w:sz w:val="20"/>
                <w:szCs w:val="20"/>
              </w:rPr>
              <w:t xml:space="preserve">career coaching, </w:t>
            </w:r>
            <w:r w:rsidRPr="00B32861">
              <w:rPr>
                <w:rFonts w:ascii="Calibri" w:hAnsi="Calibri" w:cs="Times New Roman"/>
                <w:sz w:val="20"/>
                <w:szCs w:val="20"/>
              </w:rPr>
              <w:t>mentorship</w:t>
            </w:r>
            <w:r w:rsidR="009907B0" w:rsidRPr="00B32861">
              <w:rPr>
                <w:rFonts w:ascii="Calibri" w:hAnsi="Calibri" w:cs="Times New Roman"/>
                <w:sz w:val="20"/>
                <w:szCs w:val="20"/>
              </w:rPr>
              <w:t>, job shadow</w:t>
            </w:r>
            <w:r w:rsidRPr="00B32861">
              <w:rPr>
                <w:rFonts w:ascii="Calibri" w:hAnsi="Calibri" w:cs="Times New Roman"/>
                <w:sz w:val="20"/>
                <w:szCs w:val="20"/>
              </w:rPr>
              <w:t xml:space="preserve">, internship, etc.) aligned to their </w:t>
            </w:r>
            <w:r w:rsidR="00D1054B">
              <w:rPr>
                <w:rFonts w:ascii="Calibri" w:hAnsi="Calibri" w:cs="Times New Roman"/>
                <w:sz w:val="20"/>
                <w:szCs w:val="20"/>
              </w:rPr>
              <w:t xml:space="preserve">CTE </w:t>
            </w:r>
            <w:r w:rsidRPr="00B32861">
              <w:rPr>
                <w:rFonts w:ascii="Calibri" w:hAnsi="Calibri" w:cs="Times New Roman"/>
                <w:sz w:val="20"/>
                <w:szCs w:val="20"/>
              </w:rPr>
              <w:t>program of study.</w:t>
            </w:r>
          </w:p>
        </w:tc>
        <w:tc>
          <w:tcPr>
            <w:tcW w:w="1800" w:type="dxa"/>
            <w:shd w:val="clear" w:color="auto" w:fill="auto"/>
          </w:tcPr>
          <w:p w14:paraId="7E63435B" w14:textId="77777777" w:rsidR="00153EC6" w:rsidRPr="00B32861" w:rsidRDefault="00153EC6" w:rsidP="006F0574">
            <w:pPr>
              <w:rPr>
                <w:rFonts w:ascii="Calibri" w:hAnsi="Calibri" w:cs="Times New Roman"/>
                <w:sz w:val="20"/>
                <w:szCs w:val="20"/>
              </w:rPr>
            </w:pPr>
            <w:r w:rsidRPr="00B32861">
              <w:rPr>
                <w:rFonts w:ascii="Calibri" w:hAnsi="Calibri" w:cs="Times New Roman"/>
                <w:sz w:val="20"/>
                <w:szCs w:val="20"/>
              </w:rPr>
              <w:t xml:space="preserve"># of </w:t>
            </w:r>
            <w:r w:rsidR="00A22E55">
              <w:rPr>
                <w:rFonts w:ascii="Calibri" w:hAnsi="Calibri" w:cs="Times New Roman"/>
                <w:sz w:val="20"/>
                <w:szCs w:val="20"/>
              </w:rPr>
              <w:t xml:space="preserve">CTE </w:t>
            </w:r>
            <w:r w:rsidRPr="00B32861">
              <w:rPr>
                <w:rFonts w:ascii="Calibri" w:hAnsi="Calibri" w:cs="Times New Roman"/>
                <w:sz w:val="20"/>
                <w:szCs w:val="20"/>
              </w:rPr>
              <w:t>students participating in unpaid WBL</w:t>
            </w:r>
            <w:r w:rsidR="0068057C" w:rsidRPr="00B32861">
              <w:rPr>
                <w:rFonts w:ascii="Calibri" w:hAnsi="Calibri" w:cs="Times New Roman"/>
                <w:sz w:val="20"/>
                <w:szCs w:val="20"/>
              </w:rPr>
              <w:t>.</w:t>
            </w:r>
          </w:p>
        </w:tc>
        <w:tc>
          <w:tcPr>
            <w:tcW w:w="1530" w:type="dxa"/>
            <w:gridSpan w:val="2"/>
            <w:shd w:val="clear" w:color="auto" w:fill="D9D9D9"/>
            <w:vAlign w:val="center"/>
          </w:tcPr>
          <w:p w14:paraId="411BF996" w14:textId="77777777" w:rsidR="00153EC6" w:rsidRPr="00B32861" w:rsidRDefault="00153EC6" w:rsidP="006F0574">
            <w:pPr>
              <w:jc w:val="center"/>
              <w:rPr>
                <w:rFonts w:ascii="Calibri" w:hAnsi="Calibri" w:cs="Times New Roman"/>
                <w:sz w:val="20"/>
                <w:szCs w:val="20"/>
              </w:rPr>
            </w:pPr>
            <w:r w:rsidRPr="00B32861">
              <w:rPr>
                <w:rFonts w:ascii="Calibri" w:hAnsi="Calibri" w:cs="Times New Roman"/>
                <w:sz w:val="20"/>
                <w:szCs w:val="20"/>
              </w:rPr>
              <w:t>#</w:t>
            </w:r>
          </w:p>
        </w:tc>
        <w:tc>
          <w:tcPr>
            <w:tcW w:w="1440" w:type="dxa"/>
            <w:gridSpan w:val="2"/>
            <w:shd w:val="clear" w:color="auto" w:fill="auto"/>
            <w:vAlign w:val="center"/>
          </w:tcPr>
          <w:p w14:paraId="6942CF53" w14:textId="77777777" w:rsidR="00153EC6" w:rsidRPr="00B32861" w:rsidRDefault="00153EC6" w:rsidP="006F0574">
            <w:pPr>
              <w:jc w:val="center"/>
              <w:rPr>
                <w:rFonts w:ascii="Calibri" w:hAnsi="Calibri" w:cs="Times New Roman"/>
                <w:sz w:val="20"/>
                <w:szCs w:val="20"/>
              </w:rPr>
            </w:pPr>
            <w:r w:rsidRPr="00B32861">
              <w:rPr>
                <w:rFonts w:ascii="Calibri" w:hAnsi="Calibri" w:cs="Times New Roman"/>
                <w:sz w:val="20"/>
                <w:szCs w:val="20"/>
              </w:rPr>
              <w:t>#</w:t>
            </w:r>
          </w:p>
        </w:tc>
        <w:tc>
          <w:tcPr>
            <w:tcW w:w="1440" w:type="dxa"/>
            <w:gridSpan w:val="2"/>
            <w:shd w:val="clear" w:color="auto" w:fill="auto"/>
            <w:vAlign w:val="center"/>
          </w:tcPr>
          <w:p w14:paraId="43188934" w14:textId="77777777" w:rsidR="00153EC6" w:rsidRPr="00B32861" w:rsidRDefault="00153EC6" w:rsidP="006F0574">
            <w:pPr>
              <w:jc w:val="center"/>
              <w:rPr>
                <w:rFonts w:ascii="Calibri" w:hAnsi="Calibri" w:cs="Times New Roman"/>
                <w:sz w:val="20"/>
                <w:szCs w:val="20"/>
              </w:rPr>
            </w:pPr>
            <w:r w:rsidRPr="00B32861">
              <w:rPr>
                <w:rFonts w:ascii="Calibri" w:hAnsi="Calibri" w:cs="Times New Roman"/>
                <w:sz w:val="20"/>
                <w:szCs w:val="20"/>
              </w:rPr>
              <w:t>#</w:t>
            </w:r>
          </w:p>
        </w:tc>
        <w:tc>
          <w:tcPr>
            <w:tcW w:w="4230" w:type="dxa"/>
            <w:shd w:val="clear" w:color="auto" w:fill="auto"/>
          </w:tcPr>
          <w:p w14:paraId="1F5478DE" w14:textId="77777777" w:rsidR="00153EC6" w:rsidRPr="00B32861" w:rsidRDefault="00404297" w:rsidP="006F0574">
            <w:pPr>
              <w:rPr>
                <w:rFonts w:ascii="Calibri" w:hAnsi="Calibri" w:cs="Times New Roman"/>
                <w:sz w:val="20"/>
                <w:szCs w:val="20"/>
              </w:rPr>
            </w:pPr>
            <w:r w:rsidRPr="00404297">
              <w:rPr>
                <w:rFonts w:ascii="Calibri" w:hAnsi="Calibri" w:cs="Times New Roman"/>
                <w:sz w:val="20"/>
                <w:szCs w:val="20"/>
              </w:rPr>
              <w:t>Describe the strategies that are in place to</w:t>
            </w:r>
            <w:r w:rsidR="00153EC6" w:rsidRPr="00B32861">
              <w:rPr>
                <w:rFonts w:ascii="Calibri" w:hAnsi="Calibri" w:cs="Times New Roman"/>
                <w:sz w:val="20"/>
                <w:szCs w:val="20"/>
              </w:rPr>
              <w:t xml:space="preserve"> increase the number of students participating in career awareness (</w:t>
            </w:r>
            <w:r w:rsidR="00CB6B3E">
              <w:rPr>
                <w:rFonts w:ascii="Calibri" w:hAnsi="Calibri" w:cs="Times New Roman"/>
                <w:sz w:val="20"/>
                <w:szCs w:val="20"/>
              </w:rPr>
              <w:t xml:space="preserve">guest speakers, company tours or field trips, career fairs, </w:t>
            </w:r>
            <w:r w:rsidR="00652944" w:rsidRPr="00B32861">
              <w:rPr>
                <w:rFonts w:ascii="Calibri" w:hAnsi="Calibri" w:cs="Times New Roman"/>
                <w:sz w:val="20"/>
                <w:szCs w:val="20"/>
              </w:rPr>
              <w:t>etc.</w:t>
            </w:r>
            <w:r w:rsidR="00CB6B3E">
              <w:rPr>
                <w:rFonts w:ascii="Calibri" w:hAnsi="Calibri" w:cs="Times New Roman"/>
                <w:sz w:val="20"/>
                <w:szCs w:val="20"/>
              </w:rPr>
              <w:t xml:space="preserve">) </w:t>
            </w:r>
            <w:r w:rsidR="0007080E" w:rsidRPr="00B32861">
              <w:rPr>
                <w:rFonts w:ascii="Calibri" w:hAnsi="Calibri" w:cs="Times New Roman"/>
                <w:sz w:val="20"/>
                <w:szCs w:val="20"/>
              </w:rPr>
              <w:t xml:space="preserve">career </w:t>
            </w:r>
            <w:r w:rsidR="00153EC6" w:rsidRPr="00B32861">
              <w:rPr>
                <w:rFonts w:ascii="Calibri" w:hAnsi="Calibri" w:cs="Times New Roman"/>
                <w:sz w:val="20"/>
                <w:szCs w:val="20"/>
              </w:rPr>
              <w:t>exploration (</w:t>
            </w:r>
            <w:r w:rsidR="00652944" w:rsidRPr="00B32861">
              <w:rPr>
                <w:rFonts w:ascii="Calibri" w:hAnsi="Calibri" w:cs="Times New Roman"/>
                <w:sz w:val="20"/>
                <w:szCs w:val="20"/>
              </w:rPr>
              <w:t xml:space="preserve">job shadow, </w:t>
            </w:r>
            <w:r w:rsidR="00CB6B3E">
              <w:rPr>
                <w:rFonts w:ascii="Calibri" w:hAnsi="Calibri" w:cs="Times New Roman"/>
                <w:sz w:val="20"/>
                <w:szCs w:val="20"/>
              </w:rPr>
              <w:t xml:space="preserve">service learning, </w:t>
            </w:r>
            <w:r w:rsidR="008F7D94">
              <w:rPr>
                <w:rFonts w:ascii="Calibri" w:hAnsi="Calibri" w:cs="Times New Roman"/>
                <w:sz w:val="20"/>
                <w:szCs w:val="20"/>
              </w:rPr>
              <w:t>internships,</w:t>
            </w:r>
            <w:r w:rsidR="00652944" w:rsidRPr="00B32861">
              <w:rPr>
                <w:rFonts w:ascii="Calibri" w:hAnsi="Calibri" w:cs="Times New Roman"/>
                <w:sz w:val="20"/>
                <w:szCs w:val="20"/>
              </w:rPr>
              <w:t xml:space="preserve"> etc</w:t>
            </w:r>
            <w:r w:rsidR="008F7D94">
              <w:rPr>
                <w:rFonts w:ascii="Calibri" w:hAnsi="Calibri" w:cs="Times New Roman"/>
                <w:sz w:val="20"/>
                <w:szCs w:val="20"/>
              </w:rPr>
              <w:t xml:space="preserve">.) </w:t>
            </w:r>
            <w:r w:rsidRPr="00B32861">
              <w:rPr>
                <w:rFonts w:ascii="Calibri" w:hAnsi="Calibri" w:cs="Times New Roman"/>
                <w:sz w:val="20"/>
                <w:szCs w:val="20"/>
              </w:rPr>
              <w:t>experiences.</w:t>
            </w:r>
          </w:p>
          <w:p w14:paraId="06ADA27C" w14:textId="77777777" w:rsidR="00153EC6" w:rsidRPr="00B32861" w:rsidRDefault="00153EC6" w:rsidP="006F0574">
            <w:pPr>
              <w:numPr>
                <w:ilvl w:val="0"/>
                <w:numId w:val="27"/>
              </w:numPr>
              <w:ind w:left="252" w:hanging="252"/>
              <w:rPr>
                <w:rFonts w:ascii="Calibri" w:hAnsi="Calibri" w:cs="Times New Roman"/>
                <w:sz w:val="20"/>
                <w:szCs w:val="20"/>
              </w:rPr>
            </w:pPr>
          </w:p>
        </w:tc>
      </w:tr>
      <w:tr w:rsidR="00153EC6" w:rsidRPr="00B32861" w14:paraId="2DAF931A" w14:textId="77777777" w:rsidTr="008F7D94">
        <w:trPr>
          <w:trHeight w:val="1061"/>
        </w:trPr>
        <w:tc>
          <w:tcPr>
            <w:tcW w:w="3780" w:type="dxa"/>
          </w:tcPr>
          <w:p w14:paraId="68C5AD36" w14:textId="77777777" w:rsidR="00153EC6" w:rsidRPr="00B32861" w:rsidRDefault="00153EC6" w:rsidP="006F0574">
            <w:pPr>
              <w:numPr>
                <w:ilvl w:val="1"/>
                <w:numId w:val="32"/>
              </w:numPr>
              <w:ind w:left="342" w:hanging="342"/>
              <w:rPr>
                <w:rFonts w:ascii="Calibri" w:hAnsi="Calibri" w:cs="Times New Roman"/>
                <w:sz w:val="20"/>
                <w:szCs w:val="20"/>
              </w:rPr>
            </w:pPr>
            <w:r w:rsidRPr="00B32861">
              <w:rPr>
                <w:rFonts w:ascii="Calibri" w:hAnsi="Calibri" w:cs="Times New Roman"/>
                <w:sz w:val="20"/>
                <w:szCs w:val="20"/>
              </w:rPr>
              <w:t xml:space="preserve">Number of CTE </w:t>
            </w:r>
            <w:r w:rsidR="00A22E55">
              <w:rPr>
                <w:rFonts w:ascii="Calibri" w:hAnsi="Calibri" w:cs="Times New Roman"/>
                <w:sz w:val="20"/>
                <w:szCs w:val="20"/>
              </w:rPr>
              <w:t>concentrator</w:t>
            </w:r>
            <w:r w:rsidRPr="00B32861">
              <w:rPr>
                <w:rFonts w:ascii="Calibri" w:hAnsi="Calibri" w:cs="Times New Roman"/>
                <w:sz w:val="20"/>
                <w:szCs w:val="20"/>
              </w:rPr>
              <w:t xml:space="preserve">s who participate in paid work experiences aligned to their </w:t>
            </w:r>
            <w:r w:rsidR="00D1054B">
              <w:rPr>
                <w:rFonts w:ascii="Calibri" w:hAnsi="Calibri" w:cs="Times New Roman"/>
                <w:sz w:val="20"/>
                <w:szCs w:val="20"/>
              </w:rPr>
              <w:t xml:space="preserve">CTE </w:t>
            </w:r>
            <w:r w:rsidRPr="00B32861">
              <w:rPr>
                <w:rFonts w:ascii="Calibri" w:hAnsi="Calibri" w:cs="Times New Roman"/>
                <w:sz w:val="20"/>
                <w:szCs w:val="20"/>
              </w:rPr>
              <w:t>program of study.</w:t>
            </w:r>
          </w:p>
        </w:tc>
        <w:tc>
          <w:tcPr>
            <w:tcW w:w="1800" w:type="dxa"/>
            <w:shd w:val="clear" w:color="auto" w:fill="auto"/>
          </w:tcPr>
          <w:p w14:paraId="0292CDE8" w14:textId="77777777" w:rsidR="00153EC6" w:rsidRPr="00B32861" w:rsidRDefault="00153EC6" w:rsidP="006F0574">
            <w:pPr>
              <w:rPr>
                <w:rFonts w:ascii="Calibri" w:hAnsi="Calibri" w:cs="Times New Roman"/>
                <w:sz w:val="20"/>
                <w:szCs w:val="20"/>
              </w:rPr>
            </w:pPr>
            <w:r w:rsidRPr="00B32861">
              <w:rPr>
                <w:rFonts w:ascii="Calibri" w:hAnsi="Calibri" w:cs="Times New Roman"/>
                <w:sz w:val="20"/>
                <w:szCs w:val="20"/>
              </w:rPr>
              <w:t xml:space="preserve"># of </w:t>
            </w:r>
            <w:r w:rsidR="00A22E55">
              <w:rPr>
                <w:rFonts w:ascii="Calibri" w:hAnsi="Calibri" w:cs="Times New Roman"/>
                <w:sz w:val="20"/>
                <w:szCs w:val="20"/>
              </w:rPr>
              <w:t xml:space="preserve">CTE concentrators </w:t>
            </w:r>
            <w:r w:rsidRPr="00B32861">
              <w:rPr>
                <w:rFonts w:ascii="Calibri" w:hAnsi="Calibri" w:cs="Times New Roman"/>
                <w:sz w:val="20"/>
                <w:szCs w:val="20"/>
              </w:rPr>
              <w:t>participating in paid WBL</w:t>
            </w:r>
            <w:r w:rsidR="0068057C" w:rsidRPr="00B32861">
              <w:rPr>
                <w:rFonts w:ascii="Calibri" w:hAnsi="Calibri" w:cs="Times New Roman"/>
                <w:sz w:val="20"/>
                <w:szCs w:val="20"/>
              </w:rPr>
              <w:t>.</w:t>
            </w:r>
          </w:p>
        </w:tc>
        <w:tc>
          <w:tcPr>
            <w:tcW w:w="1530" w:type="dxa"/>
            <w:gridSpan w:val="2"/>
            <w:shd w:val="clear" w:color="auto" w:fill="D9D9D9"/>
            <w:vAlign w:val="center"/>
          </w:tcPr>
          <w:p w14:paraId="54F1F63A" w14:textId="77777777" w:rsidR="00153EC6" w:rsidRPr="00B32861" w:rsidRDefault="00153EC6" w:rsidP="006F0574">
            <w:pPr>
              <w:jc w:val="center"/>
              <w:rPr>
                <w:rFonts w:ascii="Calibri" w:hAnsi="Calibri" w:cs="Times New Roman"/>
                <w:b/>
                <w:sz w:val="20"/>
                <w:szCs w:val="20"/>
              </w:rPr>
            </w:pPr>
            <w:r w:rsidRPr="00B32861">
              <w:rPr>
                <w:rFonts w:ascii="Calibri" w:hAnsi="Calibri" w:cs="Times New Roman"/>
                <w:b/>
                <w:sz w:val="20"/>
                <w:szCs w:val="20"/>
              </w:rPr>
              <w:t>#</w:t>
            </w:r>
          </w:p>
        </w:tc>
        <w:tc>
          <w:tcPr>
            <w:tcW w:w="1440" w:type="dxa"/>
            <w:gridSpan w:val="2"/>
            <w:shd w:val="clear" w:color="auto" w:fill="auto"/>
            <w:vAlign w:val="center"/>
          </w:tcPr>
          <w:p w14:paraId="617FEAB5" w14:textId="77777777" w:rsidR="00153EC6" w:rsidRPr="00B32861" w:rsidRDefault="00153EC6" w:rsidP="006F0574">
            <w:pPr>
              <w:jc w:val="center"/>
              <w:rPr>
                <w:rFonts w:ascii="Calibri" w:hAnsi="Calibri" w:cs="Times New Roman"/>
                <w:b/>
                <w:sz w:val="20"/>
                <w:szCs w:val="20"/>
              </w:rPr>
            </w:pPr>
            <w:r w:rsidRPr="00B32861">
              <w:rPr>
                <w:rFonts w:ascii="Calibri" w:hAnsi="Calibri" w:cs="Times New Roman"/>
                <w:b/>
                <w:sz w:val="20"/>
                <w:szCs w:val="20"/>
              </w:rPr>
              <w:t>#</w:t>
            </w:r>
          </w:p>
        </w:tc>
        <w:tc>
          <w:tcPr>
            <w:tcW w:w="1440" w:type="dxa"/>
            <w:gridSpan w:val="2"/>
            <w:shd w:val="clear" w:color="auto" w:fill="auto"/>
            <w:vAlign w:val="center"/>
          </w:tcPr>
          <w:p w14:paraId="035C1838" w14:textId="77777777" w:rsidR="00153EC6" w:rsidRPr="00B32861" w:rsidRDefault="00153EC6" w:rsidP="006F0574">
            <w:pPr>
              <w:jc w:val="center"/>
              <w:rPr>
                <w:rFonts w:ascii="Calibri" w:hAnsi="Calibri" w:cs="Times New Roman"/>
                <w:b/>
                <w:sz w:val="20"/>
                <w:szCs w:val="20"/>
              </w:rPr>
            </w:pPr>
            <w:r w:rsidRPr="00B32861">
              <w:rPr>
                <w:rFonts w:ascii="Calibri" w:hAnsi="Calibri" w:cs="Times New Roman"/>
                <w:b/>
                <w:sz w:val="20"/>
                <w:szCs w:val="20"/>
              </w:rPr>
              <w:t>#</w:t>
            </w:r>
          </w:p>
        </w:tc>
        <w:tc>
          <w:tcPr>
            <w:tcW w:w="4230" w:type="dxa"/>
          </w:tcPr>
          <w:p w14:paraId="7F19D67C" w14:textId="77777777" w:rsidR="00153EC6" w:rsidRDefault="00404297" w:rsidP="008F7D94">
            <w:pPr>
              <w:rPr>
                <w:rFonts w:ascii="Calibri" w:hAnsi="Calibri" w:cs="Times New Roman"/>
                <w:sz w:val="20"/>
                <w:szCs w:val="20"/>
              </w:rPr>
            </w:pPr>
            <w:r w:rsidRPr="00B32861">
              <w:rPr>
                <w:rFonts w:ascii="Calibri" w:hAnsi="Calibri" w:cs="Times New Roman"/>
                <w:sz w:val="20"/>
                <w:szCs w:val="20"/>
              </w:rPr>
              <w:t>Describe the</w:t>
            </w:r>
            <w:r w:rsidR="00153EC6" w:rsidRPr="00B32861">
              <w:rPr>
                <w:rFonts w:ascii="Calibri" w:hAnsi="Calibri" w:cs="Times New Roman"/>
                <w:sz w:val="20"/>
                <w:szCs w:val="20"/>
              </w:rPr>
              <w:t xml:space="preserve"> strategies</w:t>
            </w:r>
            <w:r w:rsidRPr="00B32861">
              <w:rPr>
                <w:rFonts w:ascii="Calibri" w:hAnsi="Calibri" w:cs="Times New Roman"/>
                <w:sz w:val="20"/>
                <w:szCs w:val="20"/>
              </w:rPr>
              <w:t xml:space="preserve"> that</w:t>
            </w:r>
            <w:r w:rsidR="00153EC6" w:rsidRPr="00B32861">
              <w:rPr>
                <w:rFonts w:ascii="Calibri" w:hAnsi="Calibri" w:cs="Times New Roman"/>
                <w:sz w:val="20"/>
                <w:szCs w:val="20"/>
              </w:rPr>
              <w:t xml:space="preserve"> are in place to increase the number of students participating in career immersion (paid work) </w:t>
            </w:r>
            <w:r w:rsidRPr="00B32861">
              <w:rPr>
                <w:rFonts w:ascii="Calibri" w:hAnsi="Calibri" w:cs="Times New Roman"/>
                <w:sz w:val="20"/>
                <w:szCs w:val="20"/>
              </w:rPr>
              <w:t>experiences.</w:t>
            </w:r>
            <w:r w:rsidR="009F3D86" w:rsidRPr="00B32861">
              <w:rPr>
                <w:rFonts w:ascii="Calibri" w:hAnsi="Calibri" w:cs="Times New Roman"/>
                <w:sz w:val="20"/>
                <w:szCs w:val="20"/>
              </w:rPr>
              <w:t xml:space="preserve">  </w:t>
            </w:r>
          </w:p>
          <w:p w14:paraId="1D465174" w14:textId="77777777" w:rsidR="008F7D94" w:rsidRPr="00B32861" w:rsidRDefault="008F7D94" w:rsidP="008F7D94">
            <w:pPr>
              <w:numPr>
                <w:ilvl w:val="0"/>
                <w:numId w:val="31"/>
              </w:numPr>
              <w:ind w:hanging="720"/>
              <w:rPr>
                <w:rFonts w:ascii="Calibri" w:hAnsi="Calibri" w:cs="Times New Roman"/>
                <w:sz w:val="20"/>
                <w:szCs w:val="20"/>
              </w:rPr>
            </w:pPr>
          </w:p>
        </w:tc>
      </w:tr>
      <w:tr w:rsidR="00D10961" w:rsidRPr="00B32861" w14:paraId="2F2498DF" w14:textId="77777777" w:rsidTr="008A2BF3">
        <w:tc>
          <w:tcPr>
            <w:tcW w:w="14220" w:type="dxa"/>
            <w:gridSpan w:val="9"/>
          </w:tcPr>
          <w:p w14:paraId="43AB1C9E" w14:textId="77777777" w:rsidR="00C26385" w:rsidRPr="00C26385" w:rsidRDefault="00C26385" w:rsidP="006F0574">
            <w:pPr>
              <w:rPr>
                <w:rFonts w:ascii="Calibri" w:hAnsi="Calibri" w:cs="Times New Roman"/>
                <w:b/>
                <w:sz w:val="20"/>
                <w:szCs w:val="20"/>
              </w:rPr>
            </w:pPr>
            <w:r w:rsidRPr="00C26385">
              <w:rPr>
                <w:rFonts w:ascii="Calibri" w:hAnsi="Calibri" w:cs="Times New Roman"/>
                <w:b/>
                <w:sz w:val="20"/>
                <w:szCs w:val="20"/>
              </w:rPr>
              <w:t>Commendations/Recommendations/Next Steps:</w:t>
            </w:r>
          </w:p>
          <w:p w14:paraId="1675C0E1" w14:textId="77777777" w:rsidR="00D10961" w:rsidRPr="00B32861" w:rsidRDefault="00D10961" w:rsidP="006F0574">
            <w:pPr>
              <w:rPr>
                <w:rFonts w:ascii="Calibri" w:hAnsi="Calibri" w:cs="Times New Roman"/>
                <w:sz w:val="20"/>
                <w:szCs w:val="20"/>
              </w:rPr>
            </w:pPr>
          </w:p>
          <w:p w14:paraId="3E75254C" w14:textId="77777777" w:rsidR="00D10961" w:rsidRPr="00B32861" w:rsidRDefault="00D10961" w:rsidP="006F0574">
            <w:pPr>
              <w:rPr>
                <w:rFonts w:ascii="Calibri" w:hAnsi="Calibri" w:cs="Times New Roman"/>
                <w:sz w:val="20"/>
                <w:szCs w:val="20"/>
              </w:rPr>
            </w:pPr>
          </w:p>
        </w:tc>
      </w:tr>
    </w:tbl>
    <w:p w14:paraId="2A0968B2" w14:textId="77777777" w:rsidR="0014282D" w:rsidRPr="00B32861" w:rsidRDefault="004B7469" w:rsidP="006F0574">
      <w:pPr>
        <w:tabs>
          <w:tab w:val="left" w:pos="900"/>
        </w:tabs>
        <w:rPr>
          <w:rFonts w:ascii="Calibri" w:hAnsi="Calibri" w:cs="Times New Roman"/>
          <w:sz w:val="22"/>
          <w:szCs w:val="22"/>
        </w:rPr>
      </w:pPr>
      <w:r w:rsidRPr="00B32861">
        <w:rPr>
          <w:rFonts w:ascii="Calibri" w:hAnsi="Calibri" w:cs="Times New Roman"/>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1710"/>
        <w:gridCol w:w="765"/>
        <w:gridCol w:w="104"/>
        <w:gridCol w:w="661"/>
        <w:gridCol w:w="720"/>
        <w:gridCol w:w="59"/>
        <w:gridCol w:w="661"/>
        <w:gridCol w:w="779"/>
        <w:gridCol w:w="661"/>
        <w:gridCol w:w="4040"/>
      </w:tblGrid>
      <w:tr w:rsidR="00F17265" w:rsidRPr="00B32861" w14:paraId="31C5FCFA" w14:textId="77777777" w:rsidTr="00F36C29">
        <w:trPr>
          <w:trHeight w:val="432"/>
          <w:jc w:val="center"/>
        </w:trPr>
        <w:tc>
          <w:tcPr>
            <w:tcW w:w="3753" w:type="dxa"/>
            <w:tcBorders>
              <w:top w:val="single" w:sz="4" w:space="0" w:color="auto"/>
            </w:tcBorders>
            <w:shd w:val="clear" w:color="auto" w:fill="D9D9D9"/>
          </w:tcPr>
          <w:p w14:paraId="46024BA8" w14:textId="77777777" w:rsidR="00F17265" w:rsidRPr="00B32861" w:rsidRDefault="00F17265" w:rsidP="006F0574">
            <w:pPr>
              <w:jc w:val="center"/>
              <w:rPr>
                <w:rFonts w:ascii="Calibri" w:hAnsi="Calibri" w:cs="Times New Roman"/>
                <w:b/>
                <w:sz w:val="20"/>
                <w:szCs w:val="20"/>
              </w:rPr>
            </w:pPr>
            <w:r w:rsidRPr="00B32861">
              <w:rPr>
                <w:rFonts w:ascii="Calibri" w:hAnsi="Calibri" w:cs="Times New Roman"/>
                <w:b/>
                <w:sz w:val="20"/>
                <w:szCs w:val="20"/>
              </w:rPr>
              <w:t>A.</w:t>
            </w:r>
          </w:p>
        </w:tc>
        <w:tc>
          <w:tcPr>
            <w:tcW w:w="1710" w:type="dxa"/>
            <w:tcBorders>
              <w:top w:val="single" w:sz="4" w:space="0" w:color="auto"/>
            </w:tcBorders>
            <w:shd w:val="clear" w:color="auto" w:fill="D9D9D9"/>
          </w:tcPr>
          <w:p w14:paraId="611D4173" w14:textId="77777777" w:rsidR="00F17265" w:rsidRPr="00B32861" w:rsidRDefault="004B7469" w:rsidP="006F0574">
            <w:pPr>
              <w:jc w:val="center"/>
              <w:rPr>
                <w:rFonts w:ascii="Calibri" w:hAnsi="Calibri" w:cs="Times New Roman"/>
                <w:b/>
                <w:sz w:val="20"/>
                <w:szCs w:val="20"/>
              </w:rPr>
            </w:pPr>
            <w:r w:rsidRPr="00B32861">
              <w:rPr>
                <w:rFonts w:ascii="Calibri" w:hAnsi="Calibri" w:cs="Times New Roman"/>
                <w:b/>
                <w:sz w:val="20"/>
                <w:szCs w:val="20"/>
              </w:rPr>
              <w:t>B</w:t>
            </w:r>
            <w:r w:rsidR="00F17265" w:rsidRPr="00B32861">
              <w:rPr>
                <w:rFonts w:ascii="Calibri" w:hAnsi="Calibri" w:cs="Times New Roman"/>
                <w:b/>
                <w:sz w:val="20"/>
                <w:szCs w:val="20"/>
              </w:rPr>
              <w:t>.</w:t>
            </w:r>
          </w:p>
        </w:tc>
        <w:tc>
          <w:tcPr>
            <w:tcW w:w="1530" w:type="dxa"/>
            <w:gridSpan w:val="3"/>
            <w:tcBorders>
              <w:top w:val="single" w:sz="4" w:space="0" w:color="auto"/>
            </w:tcBorders>
            <w:shd w:val="clear" w:color="auto" w:fill="D9D9D9"/>
          </w:tcPr>
          <w:p w14:paraId="3A64B550" w14:textId="77777777" w:rsidR="00F17265" w:rsidRPr="00B32861" w:rsidRDefault="004B7469" w:rsidP="006F0574">
            <w:pPr>
              <w:jc w:val="center"/>
              <w:rPr>
                <w:rFonts w:ascii="Calibri" w:hAnsi="Calibri" w:cs="Times New Roman"/>
                <w:b/>
                <w:sz w:val="20"/>
                <w:szCs w:val="20"/>
              </w:rPr>
            </w:pPr>
            <w:r w:rsidRPr="00B32861">
              <w:rPr>
                <w:rFonts w:ascii="Calibri" w:hAnsi="Calibri" w:cs="Times New Roman"/>
                <w:b/>
                <w:sz w:val="20"/>
                <w:szCs w:val="20"/>
              </w:rPr>
              <w:t>C</w:t>
            </w:r>
            <w:r w:rsidR="00F17265" w:rsidRPr="00B32861">
              <w:rPr>
                <w:rFonts w:ascii="Calibri" w:hAnsi="Calibri" w:cs="Times New Roman"/>
                <w:b/>
                <w:sz w:val="20"/>
                <w:szCs w:val="20"/>
              </w:rPr>
              <w:t>.</w:t>
            </w:r>
          </w:p>
        </w:tc>
        <w:tc>
          <w:tcPr>
            <w:tcW w:w="1440" w:type="dxa"/>
            <w:gridSpan w:val="3"/>
            <w:tcBorders>
              <w:top w:val="single" w:sz="4" w:space="0" w:color="auto"/>
            </w:tcBorders>
            <w:shd w:val="clear" w:color="auto" w:fill="D9D9D9"/>
          </w:tcPr>
          <w:p w14:paraId="448CA46A" w14:textId="77777777" w:rsidR="00F17265" w:rsidRPr="00B32861" w:rsidRDefault="004B7469" w:rsidP="006F0574">
            <w:pPr>
              <w:jc w:val="center"/>
              <w:rPr>
                <w:rFonts w:ascii="Calibri" w:hAnsi="Calibri" w:cs="Times New Roman"/>
                <w:b/>
                <w:sz w:val="20"/>
                <w:szCs w:val="20"/>
              </w:rPr>
            </w:pPr>
            <w:r w:rsidRPr="00B32861">
              <w:rPr>
                <w:rFonts w:ascii="Calibri" w:hAnsi="Calibri" w:cs="Times New Roman"/>
                <w:b/>
                <w:sz w:val="20"/>
                <w:szCs w:val="20"/>
              </w:rPr>
              <w:t>D</w:t>
            </w:r>
            <w:r w:rsidR="00F17265" w:rsidRPr="00B32861">
              <w:rPr>
                <w:rFonts w:ascii="Calibri" w:hAnsi="Calibri" w:cs="Times New Roman"/>
                <w:b/>
                <w:sz w:val="20"/>
                <w:szCs w:val="20"/>
              </w:rPr>
              <w:t>.</w:t>
            </w:r>
          </w:p>
        </w:tc>
        <w:tc>
          <w:tcPr>
            <w:tcW w:w="1440" w:type="dxa"/>
            <w:gridSpan w:val="2"/>
            <w:tcBorders>
              <w:top w:val="single" w:sz="4" w:space="0" w:color="auto"/>
            </w:tcBorders>
            <w:shd w:val="clear" w:color="auto" w:fill="D9D9D9"/>
          </w:tcPr>
          <w:p w14:paraId="628C54FE" w14:textId="77777777" w:rsidR="00F17265" w:rsidRPr="00B32861" w:rsidRDefault="004B7469" w:rsidP="006F0574">
            <w:pPr>
              <w:jc w:val="center"/>
              <w:rPr>
                <w:rFonts w:ascii="Calibri" w:hAnsi="Calibri" w:cs="Times New Roman"/>
                <w:b/>
                <w:sz w:val="20"/>
                <w:szCs w:val="20"/>
              </w:rPr>
            </w:pPr>
            <w:r w:rsidRPr="00B32861">
              <w:rPr>
                <w:rFonts w:ascii="Calibri" w:hAnsi="Calibri" w:cs="Times New Roman"/>
                <w:b/>
                <w:sz w:val="20"/>
                <w:szCs w:val="20"/>
              </w:rPr>
              <w:t>E</w:t>
            </w:r>
            <w:r w:rsidR="00F17265" w:rsidRPr="00B32861">
              <w:rPr>
                <w:rFonts w:ascii="Calibri" w:hAnsi="Calibri" w:cs="Times New Roman"/>
                <w:b/>
                <w:sz w:val="20"/>
                <w:szCs w:val="20"/>
              </w:rPr>
              <w:t>.</w:t>
            </w:r>
          </w:p>
        </w:tc>
        <w:tc>
          <w:tcPr>
            <w:tcW w:w="4040" w:type="dxa"/>
            <w:tcBorders>
              <w:top w:val="single" w:sz="4" w:space="0" w:color="auto"/>
            </w:tcBorders>
            <w:shd w:val="clear" w:color="auto" w:fill="D9D9D9"/>
          </w:tcPr>
          <w:p w14:paraId="3CA56FFC" w14:textId="77777777" w:rsidR="00F17265" w:rsidRPr="00B32861" w:rsidRDefault="004B7469" w:rsidP="006F0574">
            <w:pPr>
              <w:jc w:val="center"/>
              <w:rPr>
                <w:rFonts w:ascii="Calibri" w:hAnsi="Calibri" w:cs="Times New Roman"/>
                <w:b/>
                <w:sz w:val="20"/>
                <w:szCs w:val="20"/>
              </w:rPr>
            </w:pPr>
            <w:r w:rsidRPr="00B32861">
              <w:rPr>
                <w:rFonts w:ascii="Calibri" w:hAnsi="Calibri" w:cs="Times New Roman"/>
                <w:b/>
                <w:sz w:val="20"/>
                <w:szCs w:val="20"/>
              </w:rPr>
              <w:t>F</w:t>
            </w:r>
            <w:r w:rsidR="00F17265" w:rsidRPr="00B32861">
              <w:rPr>
                <w:rFonts w:ascii="Calibri" w:hAnsi="Calibri" w:cs="Times New Roman"/>
                <w:b/>
                <w:sz w:val="20"/>
                <w:szCs w:val="20"/>
              </w:rPr>
              <w:t>.</w:t>
            </w:r>
          </w:p>
        </w:tc>
      </w:tr>
      <w:tr w:rsidR="00107805" w:rsidRPr="00B32861" w14:paraId="5324ED9C" w14:textId="77777777" w:rsidTr="00B32861">
        <w:trPr>
          <w:trHeight w:val="1709"/>
          <w:jc w:val="center"/>
        </w:trPr>
        <w:tc>
          <w:tcPr>
            <w:tcW w:w="3753" w:type="dxa"/>
            <w:tcBorders>
              <w:top w:val="single" w:sz="4" w:space="0" w:color="auto"/>
            </w:tcBorders>
            <w:shd w:val="clear" w:color="auto" w:fill="D9D9D9"/>
          </w:tcPr>
          <w:p w14:paraId="1386C1EA" w14:textId="77777777" w:rsidR="00107805" w:rsidRPr="00B32861" w:rsidRDefault="00107805" w:rsidP="006F0574">
            <w:pPr>
              <w:numPr>
                <w:ilvl w:val="0"/>
                <w:numId w:val="32"/>
              </w:numPr>
              <w:rPr>
                <w:rFonts w:ascii="Calibri" w:hAnsi="Calibri" w:cs="Times New Roman"/>
                <w:b/>
                <w:sz w:val="20"/>
                <w:szCs w:val="20"/>
              </w:rPr>
            </w:pPr>
            <w:r w:rsidRPr="00B32861">
              <w:rPr>
                <w:rFonts w:ascii="Calibri" w:hAnsi="Calibri" w:cs="Times New Roman"/>
                <w:b/>
                <w:sz w:val="20"/>
                <w:szCs w:val="20"/>
              </w:rPr>
              <w:t>All students have access to Delaware CTE programs of study as well as career and support services that facilitate a successful transition between the learning years (middle to high school and to post-secondary education).</w:t>
            </w:r>
          </w:p>
        </w:tc>
        <w:tc>
          <w:tcPr>
            <w:tcW w:w="1710" w:type="dxa"/>
            <w:tcBorders>
              <w:top w:val="single" w:sz="4" w:space="0" w:color="auto"/>
            </w:tcBorders>
            <w:shd w:val="clear" w:color="auto" w:fill="D9D9D9"/>
            <w:vAlign w:val="center"/>
          </w:tcPr>
          <w:p w14:paraId="33C9DF3D" w14:textId="77777777" w:rsidR="00107805" w:rsidRPr="00B32861" w:rsidRDefault="00107805" w:rsidP="006F0574">
            <w:pPr>
              <w:jc w:val="center"/>
              <w:rPr>
                <w:rFonts w:ascii="Calibri" w:hAnsi="Calibri" w:cs="Times New Roman"/>
                <w:b/>
                <w:sz w:val="20"/>
                <w:szCs w:val="20"/>
              </w:rPr>
            </w:pPr>
            <w:r w:rsidRPr="00B32861">
              <w:rPr>
                <w:rFonts w:ascii="Calibri" w:hAnsi="Calibri" w:cs="Times New Roman"/>
                <w:b/>
                <w:sz w:val="20"/>
                <w:szCs w:val="20"/>
              </w:rPr>
              <w:t>Demographic</w:t>
            </w:r>
          </w:p>
        </w:tc>
        <w:tc>
          <w:tcPr>
            <w:tcW w:w="1530" w:type="dxa"/>
            <w:gridSpan w:val="3"/>
            <w:tcBorders>
              <w:top w:val="single" w:sz="4" w:space="0" w:color="auto"/>
            </w:tcBorders>
            <w:shd w:val="clear" w:color="auto" w:fill="D9D9D9"/>
            <w:vAlign w:val="center"/>
          </w:tcPr>
          <w:p w14:paraId="6285E799" w14:textId="77777777" w:rsidR="00107805" w:rsidRPr="00B32861" w:rsidRDefault="00107805" w:rsidP="006F0574">
            <w:pPr>
              <w:jc w:val="center"/>
              <w:rPr>
                <w:rFonts w:ascii="Calibri" w:hAnsi="Calibri" w:cs="Times New Roman"/>
                <w:b/>
                <w:sz w:val="20"/>
                <w:szCs w:val="20"/>
              </w:rPr>
            </w:pPr>
            <w:r w:rsidRPr="00B32861">
              <w:rPr>
                <w:rFonts w:ascii="Calibri" w:hAnsi="Calibri" w:cs="Times New Roman"/>
                <w:b/>
                <w:sz w:val="20"/>
                <w:szCs w:val="20"/>
              </w:rPr>
              <w:t xml:space="preserve">CTE </w:t>
            </w:r>
            <w:r w:rsidRPr="00B32861">
              <w:rPr>
                <w:rFonts w:ascii="Calibri" w:hAnsi="Calibri" w:cs="Times New Roman"/>
                <w:b/>
                <w:sz w:val="20"/>
                <w:szCs w:val="20"/>
              </w:rPr>
              <w:br/>
              <w:t>Enrollment &amp; Percent</w:t>
            </w:r>
          </w:p>
        </w:tc>
        <w:tc>
          <w:tcPr>
            <w:tcW w:w="1440" w:type="dxa"/>
            <w:gridSpan w:val="3"/>
            <w:tcBorders>
              <w:top w:val="single" w:sz="4" w:space="0" w:color="auto"/>
            </w:tcBorders>
            <w:shd w:val="clear" w:color="auto" w:fill="D9D9D9"/>
            <w:vAlign w:val="center"/>
          </w:tcPr>
          <w:p w14:paraId="4612BA83" w14:textId="77777777" w:rsidR="00107805" w:rsidRPr="00B32861" w:rsidRDefault="00107805" w:rsidP="006F0574">
            <w:pPr>
              <w:jc w:val="center"/>
              <w:rPr>
                <w:rFonts w:ascii="Calibri" w:hAnsi="Calibri" w:cs="Times New Roman"/>
                <w:b/>
                <w:sz w:val="20"/>
                <w:szCs w:val="20"/>
              </w:rPr>
            </w:pPr>
            <w:r w:rsidRPr="00B32861">
              <w:rPr>
                <w:rFonts w:ascii="Calibri" w:hAnsi="Calibri" w:cs="Times New Roman"/>
                <w:b/>
                <w:sz w:val="20"/>
                <w:szCs w:val="20"/>
              </w:rPr>
              <w:t>LEA Enrollment &amp; Percent</w:t>
            </w:r>
          </w:p>
        </w:tc>
        <w:tc>
          <w:tcPr>
            <w:tcW w:w="1440" w:type="dxa"/>
            <w:gridSpan w:val="2"/>
            <w:tcBorders>
              <w:top w:val="single" w:sz="4" w:space="0" w:color="auto"/>
            </w:tcBorders>
            <w:shd w:val="clear" w:color="auto" w:fill="D9D9D9"/>
            <w:vAlign w:val="center"/>
          </w:tcPr>
          <w:p w14:paraId="578A1CF0" w14:textId="77777777" w:rsidR="00107805" w:rsidRPr="00B32861" w:rsidRDefault="00107805" w:rsidP="006F0574">
            <w:pPr>
              <w:jc w:val="center"/>
              <w:rPr>
                <w:rFonts w:ascii="Calibri" w:hAnsi="Calibri" w:cs="Times New Roman"/>
                <w:b/>
                <w:sz w:val="20"/>
                <w:szCs w:val="20"/>
              </w:rPr>
            </w:pPr>
            <w:r w:rsidRPr="00B32861">
              <w:rPr>
                <w:rFonts w:ascii="Calibri" w:hAnsi="Calibri" w:cs="Times New Roman"/>
                <w:b/>
                <w:sz w:val="20"/>
                <w:szCs w:val="20"/>
              </w:rPr>
              <w:t xml:space="preserve">Percent Comparison </w:t>
            </w:r>
            <w:r w:rsidRPr="00B32861">
              <w:rPr>
                <w:rFonts w:ascii="Calibri" w:hAnsi="Calibri" w:cs="Times New Roman"/>
                <w:b/>
                <w:sz w:val="20"/>
                <w:szCs w:val="20"/>
              </w:rPr>
              <w:br/>
            </w:r>
          </w:p>
        </w:tc>
        <w:tc>
          <w:tcPr>
            <w:tcW w:w="4040" w:type="dxa"/>
            <w:tcBorders>
              <w:top w:val="single" w:sz="4" w:space="0" w:color="auto"/>
            </w:tcBorders>
            <w:shd w:val="clear" w:color="auto" w:fill="D9D9D9"/>
            <w:vAlign w:val="center"/>
          </w:tcPr>
          <w:p w14:paraId="68850BDC" w14:textId="77777777" w:rsidR="00107805" w:rsidRPr="00B32861" w:rsidRDefault="00107805" w:rsidP="006F0574">
            <w:pPr>
              <w:jc w:val="center"/>
              <w:rPr>
                <w:rFonts w:ascii="Calibri" w:hAnsi="Calibri" w:cs="Times New Roman"/>
                <w:sz w:val="20"/>
                <w:szCs w:val="20"/>
              </w:rPr>
            </w:pPr>
            <w:r w:rsidRPr="00B32861">
              <w:rPr>
                <w:rFonts w:ascii="Calibri" w:hAnsi="Calibri" w:cs="Times New Roman"/>
                <w:b/>
                <w:sz w:val="20"/>
                <w:szCs w:val="20"/>
              </w:rPr>
              <w:t xml:space="preserve">Responses/Comments Prior to the </w:t>
            </w:r>
            <w:r w:rsidRPr="00B32861">
              <w:rPr>
                <w:rFonts w:ascii="Calibri" w:hAnsi="Calibri" w:cs="Times New Roman"/>
                <w:b/>
                <w:sz w:val="20"/>
                <w:szCs w:val="20"/>
              </w:rPr>
              <w:br/>
              <w:t>Onsite Monitoring Visit</w:t>
            </w:r>
          </w:p>
        </w:tc>
      </w:tr>
      <w:tr w:rsidR="000B4AA3" w:rsidRPr="00B32861" w14:paraId="0821B09A" w14:textId="77777777" w:rsidTr="00801724">
        <w:trPr>
          <w:trHeight w:val="246"/>
          <w:jc w:val="center"/>
        </w:trPr>
        <w:tc>
          <w:tcPr>
            <w:tcW w:w="3753" w:type="dxa"/>
            <w:vMerge w:val="restart"/>
          </w:tcPr>
          <w:p w14:paraId="4ABC48B9" w14:textId="77777777" w:rsidR="000B4AA3" w:rsidRPr="00B32861" w:rsidRDefault="000B4AA3" w:rsidP="00BA40DC">
            <w:pPr>
              <w:ind w:left="405" w:hanging="405"/>
              <w:rPr>
                <w:rFonts w:ascii="Calibri" w:hAnsi="Calibri" w:cs="Times New Roman"/>
                <w:sz w:val="20"/>
                <w:szCs w:val="20"/>
              </w:rPr>
            </w:pPr>
            <w:r>
              <w:rPr>
                <w:rFonts w:ascii="Calibri" w:hAnsi="Calibri" w:cs="Times New Roman"/>
                <w:sz w:val="20"/>
                <w:szCs w:val="20"/>
              </w:rPr>
              <w:t>3.1</w:t>
            </w:r>
            <w:r>
              <w:rPr>
                <w:rFonts w:ascii="Calibri" w:hAnsi="Calibri" w:cs="Times New Roman"/>
                <w:sz w:val="20"/>
                <w:szCs w:val="20"/>
              </w:rPr>
              <w:tab/>
            </w:r>
            <w:commentRangeStart w:id="3"/>
            <w:r>
              <w:rPr>
                <w:rFonts w:ascii="Calibri" w:hAnsi="Calibri" w:cs="Times New Roman"/>
                <w:sz w:val="20"/>
                <w:szCs w:val="20"/>
              </w:rPr>
              <w:t>Number of CTE concentrators enrolled</w:t>
            </w:r>
            <w:r w:rsidRPr="00B32861">
              <w:rPr>
                <w:rFonts w:ascii="Calibri" w:hAnsi="Calibri" w:cs="Times New Roman"/>
                <w:sz w:val="20"/>
                <w:szCs w:val="20"/>
              </w:rPr>
              <w:t xml:space="preserve"> in CTE programs of study by gender, race/ethnicity, special popul</w:t>
            </w:r>
            <w:r>
              <w:rPr>
                <w:rFonts w:ascii="Calibri" w:hAnsi="Calibri" w:cs="Times New Roman"/>
                <w:sz w:val="20"/>
                <w:szCs w:val="20"/>
              </w:rPr>
              <w:t>ations, and compa</w:t>
            </w:r>
            <w:r w:rsidR="008F7D94">
              <w:rPr>
                <w:rFonts w:ascii="Calibri" w:hAnsi="Calibri" w:cs="Times New Roman"/>
                <w:sz w:val="20"/>
                <w:szCs w:val="20"/>
              </w:rPr>
              <w:t>rable LEA data (school year 20</w:t>
            </w:r>
            <w:r w:rsidR="00BA40DC">
              <w:rPr>
                <w:rFonts w:ascii="Calibri" w:hAnsi="Calibri" w:cs="Times New Roman"/>
                <w:sz w:val="20"/>
                <w:szCs w:val="20"/>
              </w:rPr>
              <w:t>14</w:t>
            </w:r>
            <w:r>
              <w:rPr>
                <w:rFonts w:ascii="Calibri" w:hAnsi="Calibri" w:cs="Times New Roman"/>
                <w:sz w:val="20"/>
                <w:szCs w:val="20"/>
              </w:rPr>
              <w:t>-1</w:t>
            </w:r>
            <w:r w:rsidR="00BA40DC">
              <w:rPr>
                <w:rFonts w:ascii="Calibri" w:hAnsi="Calibri" w:cs="Times New Roman"/>
                <w:sz w:val="20"/>
                <w:szCs w:val="20"/>
              </w:rPr>
              <w:t>5</w:t>
            </w:r>
            <w:r>
              <w:rPr>
                <w:rFonts w:ascii="Calibri" w:hAnsi="Calibri" w:cs="Times New Roman"/>
                <w:sz w:val="20"/>
                <w:szCs w:val="20"/>
              </w:rPr>
              <w:t>).</w:t>
            </w:r>
            <w:commentRangeEnd w:id="3"/>
            <w:r w:rsidR="00BA40DC">
              <w:rPr>
                <w:rStyle w:val="CommentReference"/>
              </w:rPr>
              <w:commentReference w:id="3"/>
            </w:r>
          </w:p>
        </w:tc>
        <w:tc>
          <w:tcPr>
            <w:tcW w:w="1710" w:type="dxa"/>
            <w:shd w:val="clear" w:color="auto" w:fill="FFFFFF"/>
          </w:tcPr>
          <w:p w14:paraId="343EACE3" w14:textId="77777777" w:rsidR="000B4AA3" w:rsidRPr="00B32861" w:rsidRDefault="000B4AA3" w:rsidP="000B4AA3">
            <w:pPr>
              <w:rPr>
                <w:rFonts w:ascii="Calibri" w:hAnsi="Calibri" w:cs="Times New Roman"/>
                <w:sz w:val="20"/>
                <w:szCs w:val="20"/>
              </w:rPr>
            </w:pPr>
            <w:r w:rsidRPr="00B32861">
              <w:rPr>
                <w:rFonts w:ascii="Calibri" w:hAnsi="Calibri" w:cs="Times New Roman"/>
                <w:sz w:val="20"/>
                <w:szCs w:val="20"/>
              </w:rPr>
              <w:t>All Students</w:t>
            </w:r>
          </w:p>
        </w:tc>
        <w:tc>
          <w:tcPr>
            <w:tcW w:w="765" w:type="dxa"/>
            <w:shd w:val="clear" w:color="auto" w:fill="auto"/>
          </w:tcPr>
          <w:p w14:paraId="637B4579"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65" w:type="dxa"/>
            <w:gridSpan w:val="2"/>
            <w:shd w:val="clear" w:color="auto" w:fill="auto"/>
          </w:tcPr>
          <w:p w14:paraId="0B2517F7"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shd w:val="clear" w:color="auto" w:fill="FFFFFF"/>
          </w:tcPr>
          <w:p w14:paraId="29150C83"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gridSpan w:val="2"/>
            <w:shd w:val="clear" w:color="auto" w:fill="FFFFFF"/>
          </w:tcPr>
          <w:p w14:paraId="278DD6C2"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1440" w:type="dxa"/>
            <w:gridSpan w:val="2"/>
            <w:shd w:val="clear" w:color="auto" w:fill="FFFFFF"/>
          </w:tcPr>
          <w:p w14:paraId="077489CD" w14:textId="77777777" w:rsidR="000B4AA3" w:rsidRPr="00B32861" w:rsidRDefault="000B4AA3" w:rsidP="000B4AA3">
            <w:pPr>
              <w:jc w:val="center"/>
              <w:rPr>
                <w:rFonts w:ascii="Calibri" w:hAnsi="Calibri"/>
                <w:sz w:val="20"/>
                <w:szCs w:val="20"/>
              </w:rPr>
            </w:pPr>
            <w:r w:rsidRPr="00B32861">
              <w:rPr>
                <w:rFonts w:ascii="Calibri" w:hAnsi="Calibri" w:cs="Times New Roman"/>
                <w:sz w:val="20"/>
                <w:szCs w:val="20"/>
              </w:rPr>
              <w:t>+, –, =</w:t>
            </w:r>
          </w:p>
        </w:tc>
        <w:tc>
          <w:tcPr>
            <w:tcW w:w="4040" w:type="dxa"/>
            <w:vMerge w:val="restart"/>
          </w:tcPr>
          <w:p w14:paraId="1CD72F3A" w14:textId="77777777" w:rsidR="00C5110A" w:rsidRPr="00F22031" w:rsidRDefault="00C5110A" w:rsidP="00C5110A">
            <w:pPr>
              <w:rPr>
                <w:rFonts w:ascii="Calibri" w:hAnsi="Calibri" w:cs="Times New Roman"/>
                <w:sz w:val="22"/>
                <w:szCs w:val="20"/>
              </w:rPr>
            </w:pPr>
            <w:r w:rsidRPr="00F22031">
              <w:rPr>
                <w:rFonts w:ascii="Calibri" w:hAnsi="Calibri" w:cs="Times New Roman"/>
                <w:sz w:val="20"/>
                <w:szCs w:val="20"/>
              </w:rPr>
              <w:t>Please note these data reflect enrollment for students who have been identified as CTE concentrators or those students that have completed 50% of an approved CTE program of study.  Typically, CTE concentrators are in grades 10 – 12.  Comparable data are provided for all students in grades 10 – 12 for the LEA.</w:t>
            </w:r>
            <w:r w:rsidRPr="00F22031">
              <w:rPr>
                <w:rFonts w:ascii="Calibri" w:hAnsi="Calibri" w:cs="Times New Roman"/>
                <w:sz w:val="22"/>
                <w:szCs w:val="20"/>
              </w:rPr>
              <w:t xml:space="preserve"> </w:t>
            </w:r>
          </w:p>
          <w:p w14:paraId="063B8EED" w14:textId="77777777" w:rsidR="00C5110A" w:rsidRDefault="00C5110A" w:rsidP="000B4AA3">
            <w:pPr>
              <w:rPr>
                <w:rFonts w:ascii="Calibri" w:hAnsi="Calibri" w:cs="Times New Roman"/>
                <w:sz w:val="20"/>
                <w:szCs w:val="20"/>
              </w:rPr>
            </w:pPr>
          </w:p>
          <w:p w14:paraId="35E6DF2F" w14:textId="77777777" w:rsidR="000B4AA3" w:rsidRDefault="000B4AA3" w:rsidP="000B4AA3">
            <w:pPr>
              <w:rPr>
                <w:rFonts w:ascii="Calibri" w:hAnsi="Calibri" w:cs="Times New Roman"/>
                <w:sz w:val="20"/>
                <w:szCs w:val="20"/>
              </w:rPr>
            </w:pPr>
            <w:r w:rsidRPr="00B32861">
              <w:rPr>
                <w:rFonts w:ascii="Calibri" w:hAnsi="Calibri" w:cs="Times New Roman"/>
                <w:sz w:val="20"/>
                <w:szCs w:val="20"/>
              </w:rPr>
              <w:t xml:space="preserve">Describe how CTE courses </w:t>
            </w:r>
            <w:r>
              <w:rPr>
                <w:rFonts w:ascii="Calibri" w:hAnsi="Calibri" w:cs="Times New Roman"/>
                <w:sz w:val="20"/>
                <w:szCs w:val="20"/>
              </w:rPr>
              <w:t xml:space="preserve">are linked between </w:t>
            </w:r>
            <w:r w:rsidR="006041EE">
              <w:rPr>
                <w:rFonts w:ascii="Calibri" w:hAnsi="Calibri" w:cs="Times New Roman"/>
                <w:sz w:val="20"/>
                <w:szCs w:val="20"/>
              </w:rPr>
              <w:t>middle and high</w:t>
            </w:r>
            <w:r>
              <w:rPr>
                <w:rFonts w:ascii="Calibri" w:hAnsi="Calibri" w:cs="Times New Roman"/>
                <w:sz w:val="20"/>
                <w:szCs w:val="20"/>
              </w:rPr>
              <w:t xml:space="preserve"> </w:t>
            </w:r>
            <w:r w:rsidR="006041EE">
              <w:rPr>
                <w:rFonts w:ascii="Calibri" w:hAnsi="Calibri" w:cs="Times New Roman"/>
                <w:sz w:val="20"/>
                <w:szCs w:val="20"/>
              </w:rPr>
              <w:t xml:space="preserve">school, as well as high school and post-secondary education, </w:t>
            </w:r>
            <w:r>
              <w:rPr>
                <w:rFonts w:ascii="Calibri" w:hAnsi="Calibri" w:cs="Times New Roman"/>
                <w:sz w:val="20"/>
                <w:szCs w:val="20"/>
              </w:rPr>
              <w:t xml:space="preserve">and </w:t>
            </w:r>
            <w:r w:rsidRPr="00B32861">
              <w:rPr>
                <w:rFonts w:ascii="Calibri" w:hAnsi="Calibri" w:cs="Times New Roman"/>
                <w:sz w:val="20"/>
                <w:szCs w:val="20"/>
              </w:rPr>
              <w:t xml:space="preserve">pair academic and technical coursework </w:t>
            </w:r>
            <w:r>
              <w:rPr>
                <w:rFonts w:ascii="Calibri" w:hAnsi="Calibri" w:cs="Times New Roman"/>
                <w:sz w:val="20"/>
                <w:szCs w:val="20"/>
              </w:rPr>
              <w:t>with the Student Success Plan (SSP).</w:t>
            </w:r>
            <w:r w:rsidRPr="00B32861">
              <w:rPr>
                <w:rFonts w:ascii="Calibri" w:hAnsi="Calibri" w:cs="Times New Roman"/>
                <w:sz w:val="20"/>
                <w:szCs w:val="20"/>
              </w:rPr>
              <w:t xml:space="preserve">  Include</w:t>
            </w:r>
            <w:r>
              <w:rPr>
                <w:rFonts w:ascii="Calibri" w:hAnsi="Calibri" w:cs="Times New Roman"/>
                <w:sz w:val="20"/>
                <w:szCs w:val="20"/>
              </w:rPr>
              <w:t xml:space="preserve"> examples or links to </w:t>
            </w:r>
            <w:r w:rsidRPr="00BA4C41">
              <w:rPr>
                <w:rFonts w:ascii="Calibri" w:hAnsi="Calibri" w:cs="Times New Roman"/>
                <w:sz w:val="20"/>
                <w:szCs w:val="20"/>
              </w:rPr>
              <w:t>CTE program information for students</w:t>
            </w:r>
            <w:r>
              <w:rPr>
                <w:rFonts w:ascii="Calibri" w:hAnsi="Calibri" w:cs="Times New Roman"/>
                <w:sz w:val="20"/>
                <w:szCs w:val="20"/>
              </w:rPr>
              <w:t xml:space="preserve"> and parents</w:t>
            </w:r>
            <w:r w:rsidRPr="00BA4C41">
              <w:rPr>
                <w:rFonts w:ascii="Calibri" w:hAnsi="Calibri" w:cs="Times New Roman"/>
                <w:sz w:val="20"/>
                <w:szCs w:val="20"/>
              </w:rPr>
              <w:t>.</w:t>
            </w:r>
          </w:p>
          <w:p w14:paraId="750CD3AE" w14:textId="77777777" w:rsidR="000B4AA3" w:rsidRPr="00B32861" w:rsidRDefault="000B4AA3" w:rsidP="000B4AA3">
            <w:pPr>
              <w:numPr>
                <w:ilvl w:val="0"/>
                <w:numId w:val="27"/>
              </w:numPr>
              <w:ind w:left="342" w:hanging="342"/>
              <w:rPr>
                <w:rFonts w:ascii="Calibri" w:hAnsi="Calibri" w:cs="Times New Roman"/>
                <w:color w:val="4BACC6"/>
                <w:sz w:val="20"/>
                <w:szCs w:val="20"/>
              </w:rPr>
            </w:pPr>
          </w:p>
        </w:tc>
      </w:tr>
      <w:tr w:rsidR="003C1323" w:rsidRPr="00B32861" w14:paraId="63CFEFE6" w14:textId="77777777" w:rsidTr="00B32861">
        <w:trPr>
          <w:trHeight w:val="244"/>
          <w:jc w:val="center"/>
        </w:trPr>
        <w:tc>
          <w:tcPr>
            <w:tcW w:w="3753" w:type="dxa"/>
            <w:vMerge/>
          </w:tcPr>
          <w:p w14:paraId="0F80B720" w14:textId="77777777" w:rsidR="003C1323" w:rsidRPr="00B32861" w:rsidRDefault="003C1323" w:rsidP="006F0574">
            <w:pPr>
              <w:ind w:left="495" w:hanging="495"/>
              <w:rPr>
                <w:rFonts w:ascii="Calibri" w:hAnsi="Calibri" w:cs="Times New Roman"/>
                <w:sz w:val="20"/>
                <w:szCs w:val="20"/>
              </w:rPr>
            </w:pPr>
          </w:p>
        </w:tc>
        <w:tc>
          <w:tcPr>
            <w:tcW w:w="6120" w:type="dxa"/>
            <w:gridSpan w:val="9"/>
            <w:shd w:val="clear" w:color="auto" w:fill="D9D9D9"/>
          </w:tcPr>
          <w:p w14:paraId="57FDFC6C" w14:textId="77777777" w:rsidR="003C1323" w:rsidRPr="00B32861" w:rsidRDefault="003C1323" w:rsidP="006F0574">
            <w:pPr>
              <w:rPr>
                <w:rFonts w:ascii="Calibri" w:hAnsi="Calibri" w:cs="Times New Roman"/>
                <w:sz w:val="20"/>
                <w:szCs w:val="20"/>
              </w:rPr>
            </w:pPr>
            <w:r w:rsidRPr="00B32861">
              <w:rPr>
                <w:rFonts w:ascii="Calibri" w:hAnsi="Calibri" w:cs="Times New Roman"/>
                <w:sz w:val="20"/>
                <w:szCs w:val="20"/>
              </w:rPr>
              <w:t>Gender</w:t>
            </w:r>
          </w:p>
        </w:tc>
        <w:tc>
          <w:tcPr>
            <w:tcW w:w="4040" w:type="dxa"/>
            <w:vMerge/>
          </w:tcPr>
          <w:p w14:paraId="45C9A51C" w14:textId="77777777" w:rsidR="003C1323" w:rsidRPr="00B32861" w:rsidRDefault="003C1323" w:rsidP="006F0574">
            <w:pPr>
              <w:numPr>
                <w:ilvl w:val="0"/>
                <w:numId w:val="10"/>
              </w:numPr>
              <w:rPr>
                <w:rFonts w:ascii="Calibri" w:hAnsi="Calibri" w:cs="Times New Roman"/>
                <w:sz w:val="20"/>
                <w:szCs w:val="20"/>
              </w:rPr>
            </w:pPr>
          </w:p>
        </w:tc>
      </w:tr>
      <w:tr w:rsidR="000B4AA3" w:rsidRPr="00B32861" w14:paraId="3206DFF2" w14:textId="77777777" w:rsidTr="00801724">
        <w:trPr>
          <w:trHeight w:val="244"/>
          <w:jc w:val="center"/>
        </w:trPr>
        <w:tc>
          <w:tcPr>
            <w:tcW w:w="3753" w:type="dxa"/>
            <w:vMerge/>
          </w:tcPr>
          <w:p w14:paraId="3B332465" w14:textId="77777777" w:rsidR="000B4AA3" w:rsidRPr="00B32861" w:rsidRDefault="000B4AA3" w:rsidP="000B4AA3">
            <w:pPr>
              <w:ind w:left="495" w:hanging="495"/>
              <w:rPr>
                <w:rFonts w:ascii="Calibri" w:hAnsi="Calibri" w:cs="Times New Roman"/>
                <w:sz w:val="20"/>
                <w:szCs w:val="20"/>
              </w:rPr>
            </w:pPr>
          </w:p>
        </w:tc>
        <w:tc>
          <w:tcPr>
            <w:tcW w:w="1710" w:type="dxa"/>
            <w:shd w:val="clear" w:color="auto" w:fill="FFFFFF"/>
          </w:tcPr>
          <w:p w14:paraId="3408085D" w14:textId="77777777" w:rsidR="000B4AA3" w:rsidRPr="00B32861" w:rsidRDefault="000B4AA3" w:rsidP="000B4AA3">
            <w:pPr>
              <w:rPr>
                <w:rFonts w:ascii="Calibri" w:hAnsi="Calibri" w:cs="Times New Roman"/>
                <w:sz w:val="20"/>
                <w:szCs w:val="20"/>
              </w:rPr>
            </w:pPr>
            <w:r w:rsidRPr="00B32861">
              <w:rPr>
                <w:rFonts w:ascii="Calibri" w:hAnsi="Calibri" w:cs="Times New Roman"/>
                <w:sz w:val="20"/>
                <w:szCs w:val="20"/>
              </w:rPr>
              <w:t xml:space="preserve">Male </w:t>
            </w:r>
          </w:p>
        </w:tc>
        <w:tc>
          <w:tcPr>
            <w:tcW w:w="765" w:type="dxa"/>
            <w:shd w:val="clear" w:color="auto" w:fill="auto"/>
          </w:tcPr>
          <w:p w14:paraId="3335B12D"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65" w:type="dxa"/>
            <w:gridSpan w:val="2"/>
            <w:shd w:val="clear" w:color="auto" w:fill="auto"/>
          </w:tcPr>
          <w:p w14:paraId="2DDAD993"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shd w:val="clear" w:color="auto" w:fill="FFFFFF"/>
          </w:tcPr>
          <w:p w14:paraId="3FD9A828"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gridSpan w:val="2"/>
            <w:shd w:val="clear" w:color="auto" w:fill="FFFFFF"/>
          </w:tcPr>
          <w:p w14:paraId="1C14D283"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1440" w:type="dxa"/>
            <w:gridSpan w:val="2"/>
            <w:shd w:val="clear" w:color="auto" w:fill="FFFFFF"/>
          </w:tcPr>
          <w:p w14:paraId="65DCA61B" w14:textId="77777777" w:rsidR="000B4AA3" w:rsidRPr="00B32861" w:rsidRDefault="000B4AA3" w:rsidP="000B4AA3">
            <w:pPr>
              <w:jc w:val="center"/>
              <w:rPr>
                <w:rFonts w:ascii="Calibri" w:hAnsi="Calibri"/>
                <w:sz w:val="20"/>
                <w:szCs w:val="20"/>
              </w:rPr>
            </w:pPr>
            <w:r w:rsidRPr="00B030A3">
              <w:rPr>
                <w:rFonts w:ascii="Calibri" w:hAnsi="Calibri" w:cs="Times New Roman"/>
                <w:sz w:val="20"/>
                <w:szCs w:val="20"/>
              </w:rPr>
              <w:t>+, –, =</w:t>
            </w:r>
          </w:p>
        </w:tc>
        <w:tc>
          <w:tcPr>
            <w:tcW w:w="4040" w:type="dxa"/>
            <w:vMerge/>
          </w:tcPr>
          <w:p w14:paraId="5CDD54B1" w14:textId="77777777" w:rsidR="000B4AA3" w:rsidRPr="00B32861" w:rsidRDefault="000B4AA3" w:rsidP="000B4AA3">
            <w:pPr>
              <w:numPr>
                <w:ilvl w:val="0"/>
                <w:numId w:val="10"/>
              </w:numPr>
              <w:rPr>
                <w:rFonts w:ascii="Calibri" w:hAnsi="Calibri" w:cs="Times New Roman"/>
                <w:sz w:val="20"/>
                <w:szCs w:val="20"/>
              </w:rPr>
            </w:pPr>
          </w:p>
        </w:tc>
      </w:tr>
      <w:tr w:rsidR="000B4AA3" w:rsidRPr="00B32861" w14:paraId="47685FB5" w14:textId="77777777" w:rsidTr="00801724">
        <w:trPr>
          <w:trHeight w:val="244"/>
          <w:jc w:val="center"/>
        </w:trPr>
        <w:tc>
          <w:tcPr>
            <w:tcW w:w="3753" w:type="dxa"/>
            <w:vMerge/>
          </w:tcPr>
          <w:p w14:paraId="4CCA11FE" w14:textId="77777777" w:rsidR="000B4AA3" w:rsidRPr="00B32861" w:rsidRDefault="000B4AA3" w:rsidP="000B4AA3">
            <w:pPr>
              <w:ind w:left="495" w:hanging="495"/>
              <w:rPr>
                <w:rFonts w:ascii="Calibri" w:hAnsi="Calibri" w:cs="Times New Roman"/>
                <w:sz w:val="20"/>
                <w:szCs w:val="20"/>
              </w:rPr>
            </w:pPr>
          </w:p>
        </w:tc>
        <w:tc>
          <w:tcPr>
            <w:tcW w:w="1710" w:type="dxa"/>
            <w:shd w:val="clear" w:color="auto" w:fill="FFFFFF"/>
          </w:tcPr>
          <w:p w14:paraId="7F211742" w14:textId="77777777" w:rsidR="000B4AA3" w:rsidRPr="00B32861" w:rsidRDefault="000B4AA3" w:rsidP="000B4AA3">
            <w:pPr>
              <w:rPr>
                <w:rFonts w:ascii="Calibri" w:hAnsi="Calibri" w:cs="Times New Roman"/>
                <w:sz w:val="20"/>
                <w:szCs w:val="20"/>
              </w:rPr>
            </w:pPr>
            <w:r w:rsidRPr="00B32861">
              <w:rPr>
                <w:rFonts w:ascii="Calibri" w:hAnsi="Calibri" w:cs="Times New Roman"/>
                <w:sz w:val="20"/>
                <w:szCs w:val="20"/>
              </w:rPr>
              <w:t>Female</w:t>
            </w:r>
          </w:p>
        </w:tc>
        <w:tc>
          <w:tcPr>
            <w:tcW w:w="765" w:type="dxa"/>
            <w:shd w:val="clear" w:color="auto" w:fill="auto"/>
          </w:tcPr>
          <w:p w14:paraId="338644F3"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65" w:type="dxa"/>
            <w:gridSpan w:val="2"/>
            <w:shd w:val="clear" w:color="auto" w:fill="auto"/>
          </w:tcPr>
          <w:p w14:paraId="410FEF6D"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shd w:val="clear" w:color="auto" w:fill="FFFFFF"/>
          </w:tcPr>
          <w:p w14:paraId="1B60F793"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gridSpan w:val="2"/>
            <w:shd w:val="clear" w:color="auto" w:fill="FFFFFF"/>
          </w:tcPr>
          <w:p w14:paraId="7206871C"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1440" w:type="dxa"/>
            <w:gridSpan w:val="2"/>
            <w:shd w:val="clear" w:color="auto" w:fill="FFFFFF"/>
          </w:tcPr>
          <w:p w14:paraId="7F7A2CA9" w14:textId="77777777" w:rsidR="000B4AA3" w:rsidRPr="00B32861" w:rsidRDefault="000B4AA3" w:rsidP="000B4AA3">
            <w:pPr>
              <w:jc w:val="center"/>
              <w:rPr>
                <w:rFonts w:ascii="Calibri" w:hAnsi="Calibri"/>
                <w:sz w:val="20"/>
                <w:szCs w:val="20"/>
              </w:rPr>
            </w:pPr>
            <w:r w:rsidRPr="00B030A3">
              <w:rPr>
                <w:rFonts w:ascii="Calibri" w:hAnsi="Calibri" w:cs="Times New Roman"/>
                <w:sz w:val="20"/>
                <w:szCs w:val="20"/>
              </w:rPr>
              <w:t>+, –, =</w:t>
            </w:r>
          </w:p>
        </w:tc>
        <w:tc>
          <w:tcPr>
            <w:tcW w:w="4040" w:type="dxa"/>
            <w:vMerge/>
          </w:tcPr>
          <w:p w14:paraId="0D105A64" w14:textId="77777777" w:rsidR="000B4AA3" w:rsidRPr="00B32861" w:rsidRDefault="000B4AA3" w:rsidP="000B4AA3">
            <w:pPr>
              <w:numPr>
                <w:ilvl w:val="0"/>
                <w:numId w:val="10"/>
              </w:numPr>
              <w:rPr>
                <w:rFonts w:ascii="Calibri" w:hAnsi="Calibri" w:cs="Times New Roman"/>
                <w:sz w:val="20"/>
                <w:szCs w:val="20"/>
              </w:rPr>
            </w:pPr>
          </w:p>
        </w:tc>
      </w:tr>
      <w:tr w:rsidR="003C1323" w:rsidRPr="00B32861" w14:paraId="230E7B8C" w14:textId="77777777" w:rsidTr="00B32861">
        <w:trPr>
          <w:trHeight w:val="244"/>
          <w:jc w:val="center"/>
        </w:trPr>
        <w:tc>
          <w:tcPr>
            <w:tcW w:w="3753" w:type="dxa"/>
            <w:vMerge/>
          </w:tcPr>
          <w:p w14:paraId="0A2C7122" w14:textId="77777777" w:rsidR="003C1323" w:rsidRPr="00B32861" w:rsidRDefault="003C1323" w:rsidP="006F0574">
            <w:pPr>
              <w:ind w:left="495" w:hanging="495"/>
              <w:rPr>
                <w:rFonts w:ascii="Calibri" w:hAnsi="Calibri" w:cs="Times New Roman"/>
                <w:sz w:val="20"/>
                <w:szCs w:val="20"/>
              </w:rPr>
            </w:pPr>
          </w:p>
        </w:tc>
        <w:tc>
          <w:tcPr>
            <w:tcW w:w="6120" w:type="dxa"/>
            <w:gridSpan w:val="9"/>
            <w:shd w:val="clear" w:color="auto" w:fill="D9D9D9"/>
          </w:tcPr>
          <w:p w14:paraId="65FCD8AD" w14:textId="77777777" w:rsidR="003C1323" w:rsidRPr="00B32861" w:rsidRDefault="003C1323" w:rsidP="006F0574">
            <w:pPr>
              <w:rPr>
                <w:rFonts w:ascii="Calibri" w:hAnsi="Calibri"/>
                <w:sz w:val="20"/>
                <w:szCs w:val="20"/>
              </w:rPr>
            </w:pPr>
            <w:r w:rsidRPr="00B32861">
              <w:rPr>
                <w:rFonts w:ascii="Calibri" w:hAnsi="Calibri" w:cs="Times New Roman"/>
                <w:sz w:val="20"/>
                <w:szCs w:val="20"/>
              </w:rPr>
              <w:t>Race/Ethnicity</w:t>
            </w:r>
          </w:p>
        </w:tc>
        <w:tc>
          <w:tcPr>
            <w:tcW w:w="4040" w:type="dxa"/>
            <w:vMerge/>
          </w:tcPr>
          <w:p w14:paraId="30114EF3" w14:textId="77777777" w:rsidR="003C1323" w:rsidRPr="00B32861" w:rsidRDefault="003C1323" w:rsidP="006F0574">
            <w:pPr>
              <w:numPr>
                <w:ilvl w:val="0"/>
                <w:numId w:val="10"/>
              </w:numPr>
              <w:rPr>
                <w:rFonts w:ascii="Calibri" w:hAnsi="Calibri" w:cs="Times New Roman"/>
                <w:sz w:val="20"/>
                <w:szCs w:val="20"/>
              </w:rPr>
            </w:pPr>
          </w:p>
        </w:tc>
      </w:tr>
      <w:tr w:rsidR="000B4AA3" w:rsidRPr="00B32861" w14:paraId="66FEF04F" w14:textId="77777777" w:rsidTr="00801724">
        <w:trPr>
          <w:trHeight w:val="244"/>
          <w:jc w:val="center"/>
        </w:trPr>
        <w:tc>
          <w:tcPr>
            <w:tcW w:w="3753" w:type="dxa"/>
            <w:vMerge/>
          </w:tcPr>
          <w:p w14:paraId="7DA67755" w14:textId="77777777" w:rsidR="000B4AA3" w:rsidRPr="00B32861" w:rsidRDefault="000B4AA3" w:rsidP="000B4AA3">
            <w:pPr>
              <w:ind w:left="495" w:hanging="495"/>
              <w:rPr>
                <w:rFonts w:ascii="Calibri" w:hAnsi="Calibri" w:cs="Times New Roman"/>
                <w:sz w:val="20"/>
                <w:szCs w:val="20"/>
              </w:rPr>
            </w:pPr>
          </w:p>
        </w:tc>
        <w:tc>
          <w:tcPr>
            <w:tcW w:w="1710" w:type="dxa"/>
            <w:shd w:val="clear" w:color="auto" w:fill="FFFFFF"/>
          </w:tcPr>
          <w:p w14:paraId="763CF109" w14:textId="77777777" w:rsidR="000B4AA3" w:rsidRPr="00B32861" w:rsidRDefault="000B4AA3" w:rsidP="000B4AA3">
            <w:pPr>
              <w:rPr>
                <w:rFonts w:ascii="Calibri" w:hAnsi="Calibri" w:cs="Times New Roman"/>
                <w:sz w:val="20"/>
                <w:szCs w:val="20"/>
              </w:rPr>
            </w:pPr>
            <w:r w:rsidRPr="00B32861">
              <w:rPr>
                <w:rFonts w:ascii="Calibri" w:hAnsi="Calibri" w:cs="Times New Roman"/>
                <w:sz w:val="20"/>
                <w:szCs w:val="20"/>
              </w:rPr>
              <w:t xml:space="preserve">Asian </w:t>
            </w:r>
          </w:p>
        </w:tc>
        <w:tc>
          <w:tcPr>
            <w:tcW w:w="765" w:type="dxa"/>
            <w:shd w:val="clear" w:color="auto" w:fill="auto"/>
          </w:tcPr>
          <w:p w14:paraId="1AF7DB89"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65" w:type="dxa"/>
            <w:gridSpan w:val="2"/>
            <w:shd w:val="clear" w:color="auto" w:fill="auto"/>
          </w:tcPr>
          <w:p w14:paraId="31ADD496"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shd w:val="clear" w:color="auto" w:fill="FFFFFF"/>
          </w:tcPr>
          <w:p w14:paraId="74C152B5"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gridSpan w:val="2"/>
            <w:shd w:val="clear" w:color="auto" w:fill="FFFFFF"/>
          </w:tcPr>
          <w:p w14:paraId="378EF040"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1440" w:type="dxa"/>
            <w:gridSpan w:val="2"/>
            <w:shd w:val="clear" w:color="auto" w:fill="FFFFFF"/>
          </w:tcPr>
          <w:p w14:paraId="01A3A2E4" w14:textId="77777777" w:rsidR="000B4AA3" w:rsidRPr="00B32861" w:rsidRDefault="000B4AA3" w:rsidP="000B4AA3">
            <w:pPr>
              <w:jc w:val="center"/>
              <w:rPr>
                <w:rFonts w:ascii="Calibri" w:hAnsi="Calibri"/>
                <w:sz w:val="20"/>
                <w:szCs w:val="20"/>
              </w:rPr>
            </w:pPr>
            <w:r w:rsidRPr="00B030A3">
              <w:rPr>
                <w:rFonts w:ascii="Calibri" w:hAnsi="Calibri" w:cs="Times New Roman"/>
                <w:sz w:val="20"/>
                <w:szCs w:val="20"/>
              </w:rPr>
              <w:t>+, –, =</w:t>
            </w:r>
          </w:p>
        </w:tc>
        <w:tc>
          <w:tcPr>
            <w:tcW w:w="4040" w:type="dxa"/>
            <w:vMerge/>
          </w:tcPr>
          <w:p w14:paraId="7DACBDEC" w14:textId="77777777" w:rsidR="000B4AA3" w:rsidRPr="00B32861" w:rsidRDefault="000B4AA3" w:rsidP="000B4AA3">
            <w:pPr>
              <w:numPr>
                <w:ilvl w:val="0"/>
                <w:numId w:val="10"/>
              </w:numPr>
              <w:rPr>
                <w:rFonts w:ascii="Calibri" w:hAnsi="Calibri" w:cs="Times New Roman"/>
                <w:sz w:val="20"/>
                <w:szCs w:val="20"/>
              </w:rPr>
            </w:pPr>
          </w:p>
        </w:tc>
      </w:tr>
      <w:tr w:rsidR="000B4AA3" w:rsidRPr="00B32861" w14:paraId="480A02D3" w14:textId="77777777" w:rsidTr="00801724">
        <w:trPr>
          <w:trHeight w:val="80"/>
          <w:jc w:val="center"/>
        </w:trPr>
        <w:tc>
          <w:tcPr>
            <w:tcW w:w="3753" w:type="dxa"/>
            <w:vMerge/>
          </w:tcPr>
          <w:p w14:paraId="5D55E987" w14:textId="77777777" w:rsidR="000B4AA3" w:rsidRPr="00B32861" w:rsidRDefault="000B4AA3" w:rsidP="000B4AA3">
            <w:pPr>
              <w:ind w:left="495" w:hanging="495"/>
              <w:rPr>
                <w:rFonts w:ascii="Calibri" w:hAnsi="Calibri" w:cs="Times New Roman"/>
                <w:sz w:val="20"/>
                <w:szCs w:val="20"/>
              </w:rPr>
            </w:pPr>
          </w:p>
        </w:tc>
        <w:tc>
          <w:tcPr>
            <w:tcW w:w="1710" w:type="dxa"/>
            <w:shd w:val="clear" w:color="auto" w:fill="FFFFFF"/>
          </w:tcPr>
          <w:p w14:paraId="43ECD049" w14:textId="77777777" w:rsidR="000B4AA3" w:rsidRPr="00B32861" w:rsidRDefault="000B4AA3" w:rsidP="000B4AA3">
            <w:pPr>
              <w:rPr>
                <w:rFonts w:ascii="Calibri" w:hAnsi="Calibri" w:cs="Times New Roman"/>
                <w:sz w:val="20"/>
                <w:szCs w:val="20"/>
              </w:rPr>
            </w:pPr>
            <w:r w:rsidRPr="00B32861">
              <w:rPr>
                <w:rFonts w:ascii="Calibri" w:hAnsi="Calibri" w:cs="Times New Roman"/>
                <w:sz w:val="20"/>
                <w:szCs w:val="20"/>
              </w:rPr>
              <w:t>American Indian</w:t>
            </w:r>
          </w:p>
        </w:tc>
        <w:tc>
          <w:tcPr>
            <w:tcW w:w="765" w:type="dxa"/>
            <w:shd w:val="clear" w:color="auto" w:fill="auto"/>
          </w:tcPr>
          <w:p w14:paraId="6EFF5E1A"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65" w:type="dxa"/>
            <w:gridSpan w:val="2"/>
            <w:shd w:val="clear" w:color="auto" w:fill="auto"/>
          </w:tcPr>
          <w:p w14:paraId="55CA06A0"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shd w:val="clear" w:color="auto" w:fill="FFFFFF"/>
          </w:tcPr>
          <w:p w14:paraId="426D19A4"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gridSpan w:val="2"/>
            <w:shd w:val="clear" w:color="auto" w:fill="FFFFFF"/>
          </w:tcPr>
          <w:p w14:paraId="6E7D8988"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1440" w:type="dxa"/>
            <w:gridSpan w:val="2"/>
            <w:shd w:val="clear" w:color="auto" w:fill="FFFFFF"/>
          </w:tcPr>
          <w:p w14:paraId="61122841" w14:textId="77777777" w:rsidR="000B4AA3" w:rsidRPr="00B32861" w:rsidRDefault="000B4AA3" w:rsidP="000B4AA3">
            <w:pPr>
              <w:jc w:val="center"/>
              <w:rPr>
                <w:rFonts w:ascii="Calibri" w:hAnsi="Calibri"/>
                <w:sz w:val="20"/>
                <w:szCs w:val="20"/>
              </w:rPr>
            </w:pPr>
            <w:r w:rsidRPr="00B030A3">
              <w:rPr>
                <w:rFonts w:ascii="Calibri" w:hAnsi="Calibri" w:cs="Times New Roman"/>
                <w:sz w:val="20"/>
                <w:szCs w:val="20"/>
              </w:rPr>
              <w:t>+, –, =</w:t>
            </w:r>
          </w:p>
        </w:tc>
        <w:tc>
          <w:tcPr>
            <w:tcW w:w="4040" w:type="dxa"/>
            <w:vMerge/>
          </w:tcPr>
          <w:p w14:paraId="109F3D94" w14:textId="77777777" w:rsidR="000B4AA3" w:rsidRPr="00B32861" w:rsidRDefault="000B4AA3" w:rsidP="000B4AA3">
            <w:pPr>
              <w:numPr>
                <w:ilvl w:val="0"/>
                <w:numId w:val="10"/>
              </w:numPr>
              <w:rPr>
                <w:rFonts w:ascii="Calibri" w:hAnsi="Calibri" w:cs="Times New Roman"/>
                <w:sz w:val="20"/>
                <w:szCs w:val="20"/>
              </w:rPr>
            </w:pPr>
          </w:p>
        </w:tc>
      </w:tr>
      <w:tr w:rsidR="000B4AA3" w:rsidRPr="00B32861" w14:paraId="6046F1C1" w14:textId="77777777" w:rsidTr="00801724">
        <w:trPr>
          <w:trHeight w:val="80"/>
          <w:jc w:val="center"/>
        </w:trPr>
        <w:tc>
          <w:tcPr>
            <w:tcW w:w="3753" w:type="dxa"/>
            <w:vMerge/>
          </w:tcPr>
          <w:p w14:paraId="431B2B00" w14:textId="77777777" w:rsidR="000B4AA3" w:rsidRPr="00B32861" w:rsidRDefault="000B4AA3" w:rsidP="000B4AA3">
            <w:pPr>
              <w:ind w:left="495" w:hanging="495"/>
              <w:rPr>
                <w:rFonts w:ascii="Calibri" w:hAnsi="Calibri" w:cs="Times New Roman"/>
                <w:sz w:val="20"/>
                <w:szCs w:val="20"/>
              </w:rPr>
            </w:pPr>
          </w:p>
        </w:tc>
        <w:tc>
          <w:tcPr>
            <w:tcW w:w="1710" w:type="dxa"/>
            <w:shd w:val="clear" w:color="auto" w:fill="FFFFFF"/>
          </w:tcPr>
          <w:p w14:paraId="044D6A62" w14:textId="77777777" w:rsidR="000B4AA3" w:rsidRPr="00B32861" w:rsidRDefault="000B4AA3" w:rsidP="000B4AA3">
            <w:pPr>
              <w:rPr>
                <w:rFonts w:ascii="Calibri" w:hAnsi="Calibri" w:cs="Times New Roman"/>
                <w:sz w:val="20"/>
                <w:szCs w:val="20"/>
              </w:rPr>
            </w:pPr>
            <w:r w:rsidRPr="00B32861">
              <w:rPr>
                <w:rFonts w:ascii="Calibri" w:hAnsi="Calibri" w:cs="Times New Roman"/>
                <w:sz w:val="20"/>
                <w:szCs w:val="20"/>
              </w:rPr>
              <w:t xml:space="preserve">Black </w:t>
            </w:r>
          </w:p>
        </w:tc>
        <w:tc>
          <w:tcPr>
            <w:tcW w:w="765" w:type="dxa"/>
            <w:shd w:val="clear" w:color="auto" w:fill="auto"/>
          </w:tcPr>
          <w:p w14:paraId="28F6DABD"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65" w:type="dxa"/>
            <w:gridSpan w:val="2"/>
            <w:shd w:val="clear" w:color="auto" w:fill="auto"/>
          </w:tcPr>
          <w:p w14:paraId="213253C9"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shd w:val="clear" w:color="auto" w:fill="FFFFFF"/>
          </w:tcPr>
          <w:p w14:paraId="22C518AB"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gridSpan w:val="2"/>
            <w:shd w:val="clear" w:color="auto" w:fill="FFFFFF"/>
          </w:tcPr>
          <w:p w14:paraId="7E501901"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1440" w:type="dxa"/>
            <w:gridSpan w:val="2"/>
            <w:shd w:val="clear" w:color="auto" w:fill="FFFFFF"/>
          </w:tcPr>
          <w:p w14:paraId="61DC471A" w14:textId="77777777" w:rsidR="000B4AA3" w:rsidRPr="00B32861" w:rsidRDefault="000B4AA3" w:rsidP="000B4AA3">
            <w:pPr>
              <w:jc w:val="center"/>
              <w:rPr>
                <w:rFonts w:ascii="Calibri" w:hAnsi="Calibri"/>
                <w:sz w:val="20"/>
                <w:szCs w:val="20"/>
              </w:rPr>
            </w:pPr>
            <w:r w:rsidRPr="00B030A3">
              <w:rPr>
                <w:rFonts w:ascii="Calibri" w:hAnsi="Calibri" w:cs="Times New Roman"/>
                <w:sz w:val="20"/>
                <w:szCs w:val="20"/>
              </w:rPr>
              <w:t>+, –, =</w:t>
            </w:r>
          </w:p>
        </w:tc>
        <w:tc>
          <w:tcPr>
            <w:tcW w:w="4040" w:type="dxa"/>
            <w:vMerge/>
          </w:tcPr>
          <w:p w14:paraId="5AA0A781" w14:textId="77777777" w:rsidR="000B4AA3" w:rsidRPr="00B32861" w:rsidRDefault="000B4AA3" w:rsidP="000B4AA3">
            <w:pPr>
              <w:numPr>
                <w:ilvl w:val="0"/>
                <w:numId w:val="10"/>
              </w:numPr>
              <w:rPr>
                <w:rFonts w:ascii="Calibri" w:hAnsi="Calibri" w:cs="Times New Roman"/>
                <w:sz w:val="20"/>
                <w:szCs w:val="20"/>
              </w:rPr>
            </w:pPr>
          </w:p>
        </w:tc>
      </w:tr>
      <w:tr w:rsidR="000B4AA3" w:rsidRPr="00B32861" w14:paraId="250072EB" w14:textId="77777777" w:rsidTr="00801724">
        <w:trPr>
          <w:trHeight w:val="70"/>
          <w:jc w:val="center"/>
        </w:trPr>
        <w:tc>
          <w:tcPr>
            <w:tcW w:w="3753" w:type="dxa"/>
            <w:vMerge/>
          </w:tcPr>
          <w:p w14:paraId="1CB5568D" w14:textId="77777777" w:rsidR="000B4AA3" w:rsidRPr="00B32861" w:rsidRDefault="000B4AA3" w:rsidP="000B4AA3">
            <w:pPr>
              <w:ind w:left="495" w:hanging="495"/>
              <w:rPr>
                <w:rFonts w:ascii="Calibri" w:hAnsi="Calibri" w:cs="Times New Roman"/>
                <w:sz w:val="20"/>
                <w:szCs w:val="20"/>
              </w:rPr>
            </w:pPr>
          </w:p>
        </w:tc>
        <w:tc>
          <w:tcPr>
            <w:tcW w:w="1710" w:type="dxa"/>
            <w:shd w:val="clear" w:color="auto" w:fill="FFFFFF"/>
          </w:tcPr>
          <w:p w14:paraId="73C6261A" w14:textId="77777777" w:rsidR="000B4AA3" w:rsidRPr="00B32861" w:rsidRDefault="000B4AA3" w:rsidP="000B4AA3">
            <w:pPr>
              <w:rPr>
                <w:rFonts w:ascii="Calibri" w:hAnsi="Calibri" w:cs="Times New Roman"/>
                <w:sz w:val="20"/>
                <w:szCs w:val="20"/>
              </w:rPr>
            </w:pPr>
            <w:r w:rsidRPr="00B32861">
              <w:rPr>
                <w:rFonts w:ascii="Calibri" w:hAnsi="Calibri" w:cs="Times New Roman"/>
                <w:sz w:val="20"/>
                <w:szCs w:val="20"/>
              </w:rPr>
              <w:t>Hispanic/Latino</w:t>
            </w:r>
          </w:p>
        </w:tc>
        <w:tc>
          <w:tcPr>
            <w:tcW w:w="765" w:type="dxa"/>
            <w:shd w:val="clear" w:color="auto" w:fill="auto"/>
          </w:tcPr>
          <w:p w14:paraId="13B0AD35"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65" w:type="dxa"/>
            <w:gridSpan w:val="2"/>
            <w:shd w:val="clear" w:color="auto" w:fill="auto"/>
          </w:tcPr>
          <w:p w14:paraId="7BF1842C"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shd w:val="clear" w:color="auto" w:fill="FFFFFF"/>
          </w:tcPr>
          <w:p w14:paraId="7B68757B"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gridSpan w:val="2"/>
            <w:shd w:val="clear" w:color="auto" w:fill="FFFFFF"/>
          </w:tcPr>
          <w:p w14:paraId="716FE64B"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1440" w:type="dxa"/>
            <w:gridSpan w:val="2"/>
            <w:shd w:val="clear" w:color="auto" w:fill="FFFFFF"/>
          </w:tcPr>
          <w:p w14:paraId="6CE2B9C3" w14:textId="77777777" w:rsidR="000B4AA3" w:rsidRPr="00B32861" w:rsidRDefault="000B4AA3" w:rsidP="000B4AA3">
            <w:pPr>
              <w:jc w:val="center"/>
              <w:rPr>
                <w:rFonts w:ascii="Calibri" w:hAnsi="Calibri"/>
                <w:sz w:val="20"/>
                <w:szCs w:val="20"/>
              </w:rPr>
            </w:pPr>
            <w:r w:rsidRPr="00B030A3">
              <w:rPr>
                <w:rFonts w:ascii="Calibri" w:hAnsi="Calibri" w:cs="Times New Roman"/>
                <w:sz w:val="20"/>
                <w:szCs w:val="20"/>
              </w:rPr>
              <w:t>+, –, =</w:t>
            </w:r>
          </w:p>
        </w:tc>
        <w:tc>
          <w:tcPr>
            <w:tcW w:w="4040" w:type="dxa"/>
            <w:vMerge/>
          </w:tcPr>
          <w:p w14:paraId="50FD6B0B" w14:textId="77777777" w:rsidR="000B4AA3" w:rsidRPr="00B32861" w:rsidRDefault="000B4AA3" w:rsidP="000B4AA3">
            <w:pPr>
              <w:numPr>
                <w:ilvl w:val="0"/>
                <w:numId w:val="10"/>
              </w:numPr>
              <w:rPr>
                <w:rFonts w:ascii="Calibri" w:hAnsi="Calibri" w:cs="Times New Roman"/>
                <w:sz w:val="20"/>
                <w:szCs w:val="20"/>
              </w:rPr>
            </w:pPr>
          </w:p>
        </w:tc>
      </w:tr>
      <w:tr w:rsidR="000B4AA3" w:rsidRPr="00B32861" w14:paraId="3E956DBB" w14:textId="77777777" w:rsidTr="00801724">
        <w:trPr>
          <w:trHeight w:val="80"/>
          <w:jc w:val="center"/>
        </w:trPr>
        <w:tc>
          <w:tcPr>
            <w:tcW w:w="3753" w:type="dxa"/>
            <w:vMerge/>
          </w:tcPr>
          <w:p w14:paraId="1D4566C2" w14:textId="77777777" w:rsidR="000B4AA3" w:rsidRPr="00B32861" w:rsidRDefault="000B4AA3" w:rsidP="000B4AA3">
            <w:pPr>
              <w:ind w:left="495" w:hanging="495"/>
              <w:rPr>
                <w:rFonts w:ascii="Calibri" w:hAnsi="Calibri" w:cs="Times New Roman"/>
                <w:sz w:val="20"/>
                <w:szCs w:val="20"/>
              </w:rPr>
            </w:pPr>
          </w:p>
        </w:tc>
        <w:tc>
          <w:tcPr>
            <w:tcW w:w="1710" w:type="dxa"/>
            <w:tcBorders>
              <w:bottom w:val="single" w:sz="4" w:space="0" w:color="auto"/>
            </w:tcBorders>
            <w:shd w:val="clear" w:color="auto" w:fill="FFFFFF"/>
          </w:tcPr>
          <w:p w14:paraId="0A83DB99" w14:textId="77777777" w:rsidR="000B4AA3" w:rsidRPr="00B32861" w:rsidRDefault="000B4AA3" w:rsidP="000B4AA3">
            <w:pPr>
              <w:rPr>
                <w:rFonts w:ascii="Calibri" w:hAnsi="Calibri" w:cs="Times New Roman"/>
                <w:sz w:val="20"/>
                <w:szCs w:val="20"/>
              </w:rPr>
            </w:pPr>
            <w:r w:rsidRPr="00B32861">
              <w:rPr>
                <w:rFonts w:ascii="Calibri" w:hAnsi="Calibri" w:cs="Times New Roman"/>
                <w:sz w:val="20"/>
                <w:szCs w:val="20"/>
              </w:rPr>
              <w:t>NH/PI</w:t>
            </w:r>
          </w:p>
        </w:tc>
        <w:tc>
          <w:tcPr>
            <w:tcW w:w="765" w:type="dxa"/>
            <w:shd w:val="clear" w:color="auto" w:fill="auto"/>
          </w:tcPr>
          <w:p w14:paraId="7F8C3C1E"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65" w:type="dxa"/>
            <w:gridSpan w:val="2"/>
            <w:shd w:val="clear" w:color="auto" w:fill="auto"/>
          </w:tcPr>
          <w:p w14:paraId="41EB4C4D"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shd w:val="clear" w:color="auto" w:fill="FFFFFF"/>
          </w:tcPr>
          <w:p w14:paraId="7ADAF41F"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gridSpan w:val="2"/>
            <w:shd w:val="clear" w:color="auto" w:fill="FFFFFF"/>
          </w:tcPr>
          <w:p w14:paraId="3CD43469"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1440" w:type="dxa"/>
            <w:gridSpan w:val="2"/>
            <w:shd w:val="clear" w:color="auto" w:fill="FFFFFF"/>
          </w:tcPr>
          <w:p w14:paraId="33EB7065" w14:textId="77777777" w:rsidR="000B4AA3" w:rsidRPr="00B32861" w:rsidRDefault="000B4AA3" w:rsidP="000B4AA3">
            <w:pPr>
              <w:jc w:val="center"/>
              <w:rPr>
                <w:rFonts w:ascii="Calibri" w:hAnsi="Calibri"/>
                <w:sz w:val="20"/>
                <w:szCs w:val="20"/>
              </w:rPr>
            </w:pPr>
            <w:r w:rsidRPr="00B030A3">
              <w:rPr>
                <w:rFonts w:ascii="Calibri" w:hAnsi="Calibri" w:cs="Times New Roman"/>
                <w:sz w:val="20"/>
                <w:szCs w:val="20"/>
              </w:rPr>
              <w:t>+, –, =</w:t>
            </w:r>
          </w:p>
        </w:tc>
        <w:tc>
          <w:tcPr>
            <w:tcW w:w="4040" w:type="dxa"/>
            <w:vMerge/>
          </w:tcPr>
          <w:p w14:paraId="6A439AC5" w14:textId="77777777" w:rsidR="000B4AA3" w:rsidRPr="00B32861" w:rsidRDefault="000B4AA3" w:rsidP="000B4AA3">
            <w:pPr>
              <w:numPr>
                <w:ilvl w:val="0"/>
                <w:numId w:val="10"/>
              </w:numPr>
              <w:rPr>
                <w:rFonts w:ascii="Calibri" w:hAnsi="Calibri" w:cs="Times New Roman"/>
                <w:sz w:val="20"/>
                <w:szCs w:val="20"/>
              </w:rPr>
            </w:pPr>
          </w:p>
        </w:tc>
      </w:tr>
      <w:tr w:rsidR="000B4AA3" w:rsidRPr="00B32861" w14:paraId="0D60D72B" w14:textId="77777777" w:rsidTr="00801724">
        <w:trPr>
          <w:trHeight w:val="166"/>
          <w:jc w:val="center"/>
        </w:trPr>
        <w:tc>
          <w:tcPr>
            <w:tcW w:w="3753" w:type="dxa"/>
            <w:vMerge/>
          </w:tcPr>
          <w:p w14:paraId="059F6392" w14:textId="77777777" w:rsidR="000B4AA3" w:rsidRPr="00B32861" w:rsidRDefault="000B4AA3" w:rsidP="000B4AA3">
            <w:pPr>
              <w:ind w:left="495" w:hanging="495"/>
              <w:rPr>
                <w:rFonts w:ascii="Calibri" w:hAnsi="Calibri" w:cs="Times New Roman"/>
                <w:sz w:val="20"/>
                <w:szCs w:val="20"/>
              </w:rPr>
            </w:pPr>
          </w:p>
        </w:tc>
        <w:tc>
          <w:tcPr>
            <w:tcW w:w="1710" w:type="dxa"/>
            <w:shd w:val="clear" w:color="auto" w:fill="FFFFFF"/>
          </w:tcPr>
          <w:p w14:paraId="4EBB9A33" w14:textId="77777777" w:rsidR="000B4AA3" w:rsidRPr="00B32861" w:rsidRDefault="000B4AA3" w:rsidP="000B4AA3">
            <w:pPr>
              <w:rPr>
                <w:rFonts w:ascii="Calibri" w:hAnsi="Calibri" w:cs="Times New Roman"/>
                <w:sz w:val="20"/>
                <w:szCs w:val="20"/>
              </w:rPr>
            </w:pPr>
            <w:r w:rsidRPr="00B32861">
              <w:rPr>
                <w:rFonts w:ascii="Calibri" w:hAnsi="Calibri" w:cs="Times New Roman"/>
                <w:sz w:val="20"/>
                <w:szCs w:val="20"/>
              </w:rPr>
              <w:t>White</w:t>
            </w:r>
          </w:p>
        </w:tc>
        <w:tc>
          <w:tcPr>
            <w:tcW w:w="765" w:type="dxa"/>
            <w:tcBorders>
              <w:bottom w:val="single" w:sz="4" w:space="0" w:color="auto"/>
            </w:tcBorders>
            <w:shd w:val="clear" w:color="auto" w:fill="auto"/>
          </w:tcPr>
          <w:p w14:paraId="0E177F48"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65" w:type="dxa"/>
            <w:gridSpan w:val="2"/>
            <w:tcBorders>
              <w:bottom w:val="single" w:sz="4" w:space="0" w:color="auto"/>
            </w:tcBorders>
            <w:shd w:val="clear" w:color="auto" w:fill="auto"/>
          </w:tcPr>
          <w:p w14:paraId="367A9E16"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shd w:val="clear" w:color="auto" w:fill="FFFFFF"/>
          </w:tcPr>
          <w:p w14:paraId="190F7CEC"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gridSpan w:val="2"/>
            <w:shd w:val="clear" w:color="auto" w:fill="FFFFFF"/>
          </w:tcPr>
          <w:p w14:paraId="023835CA"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1440" w:type="dxa"/>
            <w:gridSpan w:val="2"/>
            <w:shd w:val="clear" w:color="auto" w:fill="FFFFFF"/>
          </w:tcPr>
          <w:p w14:paraId="417447DF" w14:textId="77777777" w:rsidR="000B4AA3" w:rsidRPr="00B32861" w:rsidRDefault="000B4AA3" w:rsidP="000B4AA3">
            <w:pPr>
              <w:jc w:val="center"/>
              <w:rPr>
                <w:rFonts w:ascii="Calibri" w:hAnsi="Calibri"/>
                <w:sz w:val="20"/>
                <w:szCs w:val="20"/>
              </w:rPr>
            </w:pPr>
            <w:r w:rsidRPr="00B030A3">
              <w:rPr>
                <w:rFonts w:ascii="Calibri" w:hAnsi="Calibri" w:cs="Times New Roman"/>
                <w:sz w:val="20"/>
                <w:szCs w:val="20"/>
              </w:rPr>
              <w:t>+, –, =</w:t>
            </w:r>
          </w:p>
        </w:tc>
        <w:tc>
          <w:tcPr>
            <w:tcW w:w="4040" w:type="dxa"/>
            <w:vMerge/>
          </w:tcPr>
          <w:p w14:paraId="24F6066A" w14:textId="77777777" w:rsidR="000B4AA3" w:rsidRPr="00B32861" w:rsidRDefault="000B4AA3" w:rsidP="000B4AA3">
            <w:pPr>
              <w:numPr>
                <w:ilvl w:val="0"/>
                <w:numId w:val="10"/>
              </w:numPr>
              <w:rPr>
                <w:rFonts w:ascii="Calibri" w:hAnsi="Calibri" w:cs="Times New Roman"/>
                <w:sz w:val="20"/>
                <w:szCs w:val="20"/>
              </w:rPr>
            </w:pPr>
          </w:p>
        </w:tc>
      </w:tr>
      <w:tr w:rsidR="000B4AA3" w:rsidRPr="00B32861" w14:paraId="0B5C206E" w14:textId="77777777" w:rsidTr="00801724">
        <w:trPr>
          <w:trHeight w:val="163"/>
          <w:jc w:val="center"/>
        </w:trPr>
        <w:tc>
          <w:tcPr>
            <w:tcW w:w="3753" w:type="dxa"/>
            <w:vMerge/>
          </w:tcPr>
          <w:p w14:paraId="572B4B1C" w14:textId="77777777" w:rsidR="000B4AA3" w:rsidRPr="00B32861" w:rsidRDefault="000B4AA3" w:rsidP="000B4AA3">
            <w:pPr>
              <w:ind w:left="495" w:hanging="495"/>
              <w:rPr>
                <w:rFonts w:ascii="Calibri" w:hAnsi="Calibri" w:cs="Times New Roman"/>
                <w:sz w:val="20"/>
                <w:szCs w:val="20"/>
              </w:rPr>
            </w:pPr>
          </w:p>
        </w:tc>
        <w:tc>
          <w:tcPr>
            <w:tcW w:w="1710" w:type="dxa"/>
            <w:shd w:val="clear" w:color="auto" w:fill="FFFFFF"/>
          </w:tcPr>
          <w:p w14:paraId="32ED5DBE" w14:textId="77777777" w:rsidR="000B4AA3" w:rsidRPr="00B32861" w:rsidRDefault="000B4AA3" w:rsidP="000B4AA3">
            <w:pPr>
              <w:rPr>
                <w:rFonts w:ascii="Calibri" w:hAnsi="Calibri" w:cs="Times New Roman"/>
                <w:sz w:val="20"/>
                <w:szCs w:val="20"/>
              </w:rPr>
            </w:pPr>
            <w:r w:rsidRPr="00B32861">
              <w:rPr>
                <w:rFonts w:ascii="Calibri" w:hAnsi="Calibri" w:cs="Times New Roman"/>
                <w:sz w:val="20"/>
                <w:szCs w:val="20"/>
              </w:rPr>
              <w:t>Two+</w:t>
            </w:r>
          </w:p>
        </w:tc>
        <w:tc>
          <w:tcPr>
            <w:tcW w:w="765" w:type="dxa"/>
            <w:tcBorders>
              <w:bottom w:val="single" w:sz="4" w:space="0" w:color="auto"/>
            </w:tcBorders>
            <w:shd w:val="clear" w:color="auto" w:fill="auto"/>
          </w:tcPr>
          <w:p w14:paraId="5732236E"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65" w:type="dxa"/>
            <w:gridSpan w:val="2"/>
            <w:tcBorders>
              <w:bottom w:val="single" w:sz="4" w:space="0" w:color="auto"/>
            </w:tcBorders>
            <w:shd w:val="clear" w:color="auto" w:fill="auto"/>
          </w:tcPr>
          <w:p w14:paraId="398611E5"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shd w:val="clear" w:color="auto" w:fill="FFFFFF"/>
          </w:tcPr>
          <w:p w14:paraId="67695D59"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gridSpan w:val="2"/>
            <w:shd w:val="clear" w:color="auto" w:fill="FFFFFF"/>
          </w:tcPr>
          <w:p w14:paraId="502F1365"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1440" w:type="dxa"/>
            <w:gridSpan w:val="2"/>
            <w:shd w:val="clear" w:color="auto" w:fill="FFFFFF"/>
          </w:tcPr>
          <w:p w14:paraId="3907F165" w14:textId="77777777" w:rsidR="000B4AA3" w:rsidRPr="00B32861" w:rsidRDefault="000B4AA3" w:rsidP="000B4AA3">
            <w:pPr>
              <w:jc w:val="center"/>
              <w:rPr>
                <w:rFonts w:ascii="Calibri" w:hAnsi="Calibri"/>
                <w:sz w:val="20"/>
                <w:szCs w:val="20"/>
              </w:rPr>
            </w:pPr>
            <w:r w:rsidRPr="00B030A3">
              <w:rPr>
                <w:rFonts w:ascii="Calibri" w:hAnsi="Calibri" w:cs="Times New Roman"/>
                <w:sz w:val="20"/>
                <w:szCs w:val="20"/>
              </w:rPr>
              <w:t>+, –, =</w:t>
            </w:r>
          </w:p>
        </w:tc>
        <w:tc>
          <w:tcPr>
            <w:tcW w:w="4040" w:type="dxa"/>
            <w:vMerge/>
          </w:tcPr>
          <w:p w14:paraId="00C47228" w14:textId="77777777" w:rsidR="000B4AA3" w:rsidRPr="00B32861" w:rsidRDefault="000B4AA3" w:rsidP="000B4AA3">
            <w:pPr>
              <w:numPr>
                <w:ilvl w:val="0"/>
                <w:numId w:val="10"/>
              </w:numPr>
              <w:rPr>
                <w:rFonts w:ascii="Calibri" w:hAnsi="Calibri" w:cs="Times New Roman"/>
                <w:sz w:val="20"/>
                <w:szCs w:val="20"/>
              </w:rPr>
            </w:pPr>
          </w:p>
        </w:tc>
      </w:tr>
      <w:tr w:rsidR="003C1323" w:rsidRPr="00B32861" w14:paraId="4D54AB62" w14:textId="77777777" w:rsidTr="00B32861">
        <w:trPr>
          <w:trHeight w:val="163"/>
          <w:jc w:val="center"/>
        </w:trPr>
        <w:tc>
          <w:tcPr>
            <w:tcW w:w="3753" w:type="dxa"/>
            <w:vMerge/>
          </w:tcPr>
          <w:p w14:paraId="6854E2C4" w14:textId="77777777" w:rsidR="003C1323" w:rsidRPr="00B32861" w:rsidRDefault="003C1323" w:rsidP="006F0574">
            <w:pPr>
              <w:ind w:left="495" w:hanging="495"/>
              <w:rPr>
                <w:rFonts w:ascii="Calibri" w:hAnsi="Calibri" w:cs="Times New Roman"/>
                <w:sz w:val="20"/>
                <w:szCs w:val="20"/>
              </w:rPr>
            </w:pPr>
          </w:p>
        </w:tc>
        <w:tc>
          <w:tcPr>
            <w:tcW w:w="6120" w:type="dxa"/>
            <w:gridSpan w:val="9"/>
            <w:shd w:val="clear" w:color="auto" w:fill="D9D9D9"/>
          </w:tcPr>
          <w:p w14:paraId="1B8C777F" w14:textId="77777777" w:rsidR="003C1323" w:rsidRPr="00B32861" w:rsidRDefault="003C1323" w:rsidP="006F0574">
            <w:pPr>
              <w:rPr>
                <w:rFonts w:ascii="Calibri" w:hAnsi="Calibri"/>
                <w:sz w:val="20"/>
                <w:szCs w:val="20"/>
              </w:rPr>
            </w:pPr>
            <w:r w:rsidRPr="00B32861">
              <w:rPr>
                <w:rFonts w:ascii="Calibri" w:hAnsi="Calibri" w:cs="Times New Roman"/>
                <w:sz w:val="20"/>
                <w:szCs w:val="20"/>
              </w:rPr>
              <w:t>Special Populations</w:t>
            </w:r>
          </w:p>
        </w:tc>
        <w:tc>
          <w:tcPr>
            <w:tcW w:w="4040" w:type="dxa"/>
            <w:vMerge/>
          </w:tcPr>
          <w:p w14:paraId="76D10FB6" w14:textId="77777777" w:rsidR="003C1323" w:rsidRPr="00B32861" w:rsidRDefault="003C1323" w:rsidP="006F0574">
            <w:pPr>
              <w:numPr>
                <w:ilvl w:val="0"/>
                <w:numId w:val="10"/>
              </w:numPr>
              <w:rPr>
                <w:rFonts w:ascii="Calibri" w:hAnsi="Calibri" w:cs="Times New Roman"/>
                <w:sz w:val="20"/>
                <w:szCs w:val="20"/>
              </w:rPr>
            </w:pPr>
          </w:p>
        </w:tc>
      </w:tr>
      <w:tr w:rsidR="000B4AA3" w:rsidRPr="00B32861" w14:paraId="7F35D715" w14:textId="77777777" w:rsidTr="00801724">
        <w:trPr>
          <w:trHeight w:val="163"/>
          <w:jc w:val="center"/>
        </w:trPr>
        <w:tc>
          <w:tcPr>
            <w:tcW w:w="3753" w:type="dxa"/>
            <w:vMerge/>
          </w:tcPr>
          <w:p w14:paraId="443FA897" w14:textId="77777777" w:rsidR="000B4AA3" w:rsidRPr="00B32861" w:rsidRDefault="000B4AA3" w:rsidP="000B4AA3">
            <w:pPr>
              <w:ind w:left="495" w:hanging="495"/>
              <w:rPr>
                <w:rFonts w:ascii="Calibri" w:hAnsi="Calibri" w:cs="Times New Roman"/>
                <w:sz w:val="20"/>
                <w:szCs w:val="20"/>
              </w:rPr>
            </w:pPr>
          </w:p>
        </w:tc>
        <w:tc>
          <w:tcPr>
            <w:tcW w:w="1710" w:type="dxa"/>
            <w:shd w:val="clear" w:color="auto" w:fill="FFFFFF"/>
          </w:tcPr>
          <w:p w14:paraId="59338876" w14:textId="77777777" w:rsidR="000B4AA3" w:rsidRPr="00B32861" w:rsidRDefault="000B4AA3" w:rsidP="000B4AA3">
            <w:pPr>
              <w:rPr>
                <w:rFonts w:ascii="Calibri" w:hAnsi="Calibri" w:cs="Times New Roman"/>
                <w:sz w:val="20"/>
                <w:szCs w:val="20"/>
              </w:rPr>
            </w:pPr>
            <w:r>
              <w:rPr>
                <w:rFonts w:ascii="Calibri" w:hAnsi="Calibri" w:cs="Times New Roman"/>
                <w:sz w:val="20"/>
                <w:szCs w:val="20"/>
              </w:rPr>
              <w:t>Economically Disadvantaged</w:t>
            </w:r>
          </w:p>
        </w:tc>
        <w:tc>
          <w:tcPr>
            <w:tcW w:w="765" w:type="dxa"/>
            <w:tcBorders>
              <w:bottom w:val="single" w:sz="4" w:space="0" w:color="auto"/>
            </w:tcBorders>
            <w:shd w:val="clear" w:color="auto" w:fill="auto"/>
          </w:tcPr>
          <w:p w14:paraId="29070E61"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65" w:type="dxa"/>
            <w:gridSpan w:val="2"/>
            <w:tcBorders>
              <w:bottom w:val="single" w:sz="4" w:space="0" w:color="auto"/>
            </w:tcBorders>
            <w:shd w:val="clear" w:color="auto" w:fill="auto"/>
          </w:tcPr>
          <w:p w14:paraId="0EBF6E37"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shd w:val="clear" w:color="auto" w:fill="FFFFFF"/>
          </w:tcPr>
          <w:p w14:paraId="60F3F8B0"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gridSpan w:val="2"/>
            <w:shd w:val="clear" w:color="auto" w:fill="FFFFFF"/>
          </w:tcPr>
          <w:p w14:paraId="0A98676F"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1440" w:type="dxa"/>
            <w:gridSpan w:val="2"/>
            <w:shd w:val="clear" w:color="auto" w:fill="FFFFFF"/>
          </w:tcPr>
          <w:p w14:paraId="13C4CB98" w14:textId="77777777" w:rsidR="000B4AA3" w:rsidRPr="00B32861" w:rsidRDefault="000B4AA3" w:rsidP="000B4AA3">
            <w:pPr>
              <w:jc w:val="center"/>
              <w:rPr>
                <w:rFonts w:ascii="Calibri" w:hAnsi="Calibri"/>
                <w:sz w:val="20"/>
                <w:szCs w:val="20"/>
              </w:rPr>
            </w:pPr>
            <w:r w:rsidRPr="00B030A3">
              <w:rPr>
                <w:rFonts w:ascii="Calibri" w:hAnsi="Calibri" w:cs="Times New Roman"/>
                <w:sz w:val="20"/>
                <w:szCs w:val="20"/>
              </w:rPr>
              <w:t>+, –, =</w:t>
            </w:r>
          </w:p>
        </w:tc>
        <w:tc>
          <w:tcPr>
            <w:tcW w:w="4040" w:type="dxa"/>
            <w:vMerge/>
          </w:tcPr>
          <w:p w14:paraId="7FC33785" w14:textId="77777777" w:rsidR="000B4AA3" w:rsidRPr="00B32861" w:rsidRDefault="000B4AA3" w:rsidP="000B4AA3">
            <w:pPr>
              <w:numPr>
                <w:ilvl w:val="0"/>
                <w:numId w:val="10"/>
              </w:numPr>
              <w:rPr>
                <w:rFonts w:ascii="Calibri" w:hAnsi="Calibri" w:cs="Times New Roman"/>
                <w:sz w:val="20"/>
                <w:szCs w:val="20"/>
              </w:rPr>
            </w:pPr>
          </w:p>
        </w:tc>
      </w:tr>
      <w:tr w:rsidR="000B4AA3" w:rsidRPr="00B32861" w14:paraId="05C56864" w14:textId="77777777" w:rsidTr="00801724">
        <w:trPr>
          <w:trHeight w:val="163"/>
          <w:jc w:val="center"/>
        </w:trPr>
        <w:tc>
          <w:tcPr>
            <w:tcW w:w="3753" w:type="dxa"/>
            <w:vMerge/>
          </w:tcPr>
          <w:p w14:paraId="4F8944E0" w14:textId="77777777" w:rsidR="000B4AA3" w:rsidRPr="00B32861" w:rsidRDefault="000B4AA3" w:rsidP="000B4AA3">
            <w:pPr>
              <w:ind w:left="495" w:hanging="495"/>
              <w:rPr>
                <w:rFonts w:ascii="Calibri" w:hAnsi="Calibri" w:cs="Times New Roman"/>
                <w:sz w:val="20"/>
                <w:szCs w:val="20"/>
              </w:rPr>
            </w:pPr>
          </w:p>
        </w:tc>
        <w:tc>
          <w:tcPr>
            <w:tcW w:w="1710" w:type="dxa"/>
            <w:shd w:val="clear" w:color="auto" w:fill="FFFFFF"/>
          </w:tcPr>
          <w:p w14:paraId="60243624" w14:textId="77777777" w:rsidR="000B4AA3" w:rsidRPr="00B32861" w:rsidRDefault="000B4AA3" w:rsidP="000B4AA3">
            <w:pPr>
              <w:rPr>
                <w:rFonts w:ascii="Calibri" w:hAnsi="Calibri" w:cs="Times New Roman"/>
                <w:sz w:val="20"/>
                <w:szCs w:val="20"/>
              </w:rPr>
            </w:pPr>
            <w:r w:rsidRPr="00B32861">
              <w:rPr>
                <w:rFonts w:ascii="Calibri" w:hAnsi="Calibri" w:cs="Times New Roman"/>
                <w:sz w:val="20"/>
                <w:szCs w:val="20"/>
              </w:rPr>
              <w:t>ELL</w:t>
            </w:r>
          </w:p>
        </w:tc>
        <w:tc>
          <w:tcPr>
            <w:tcW w:w="765" w:type="dxa"/>
            <w:tcBorders>
              <w:bottom w:val="single" w:sz="4" w:space="0" w:color="auto"/>
            </w:tcBorders>
            <w:shd w:val="clear" w:color="auto" w:fill="auto"/>
          </w:tcPr>
          <w:p w14:paraId="683DEB14"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65" w:type="dxa"/>
            <w:gridSpan w:val="2"/>
            <w:tcBorders>
              <w:bottom w:val="single" w:sz="4" w:space="0" w:color="auto"/>
            </w:tcBorders>
            <w:shd w:val="clear" w:color="auto" w:fill="auto"/>
          </w:tcPr>
          <w:p w14:paraId="2A703C9A"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shd w:val="clear" w:color="auto" w:fill="FFFFFF"/>
          </w:tcPr>
          <w:p w14:paraId="2ED1ADB9"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gridSpan w:val="2"/>
            <w:shd w:val="clear" w:color="auto" w:fill="FFFFFF"/>
          </w:tcPr>
          <w:p w14:paraId="3D025A83"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1440" w:type="dxa"/>
            <w:gridSpan w:val="2"/>
            <w:shd w:val="clear" w:color="auto" w:fill="FFFFFF"/>
          </w:tcPr>
          <w:p w14:paraId="1E57384C" w14:textId="77777777" w:rsidR="000B4AA3" w:rsidRPr="00B32861" w:rsidRDefault="000B4AA3" w:rsidP="000B4AA3">
            <w:pPr>
              <w:jc w:val="center"/>
              <w:rPr>
                <w:rFonts w:ascii="Calibri" w:hAnsi="Calibri"/>
                <w:sz w:val="20"/>
                <w:szCs w:val="20"/>
              </w:rPr>
            </w:pPr>
            <w:r w:rsidRPr="00B030A3">
              <w:rPr>
                <w:rFonts w:ascii="Calibri" w:hAnsi="Calibri" w:cs="Times New Roman"/>
                <w:sz w:val="20"/>
                <w:szCs w:val="20"/>
              </w:rPr>
              <w:t>+, –, =</w:t>
            </w:r>
          </w:p>
        </w:tc>
        <w:tc>
          <w:tcPr>
            <w:tcW w:w="4040" w:type="dxa"/>
            <w:vMerge/>
          </w:tcPr>
          <w:p w14:paraId="131773E2" w14:textId="77777777" w:rsidR="000B4AA3" w:rsidRPr="00B32861" w:rsidRDefault="000B4AA3" w:rsidP="000B4AA3">
            <w:pPr>
              <w:numPr>
                <w:ilvl w:val="0"/>
                <w:numId w:val="10"/>
              </w:numPr>
              <w:rPr>
                <w:rFonts w:ascii="Calibri" w:hAnsi="Calibri" w:cs="Times New Roman"/>
                <w:sz w:val="20"/>
                <w:szCs w:val="20"/>
              </w:rPr>
            </w:pPr>
          </w:p>
        </w:tc>
      </w:tr>
      <w:tr w:rsidR="000B4AA3" w:rsidRPr="00B32861" w14:paraId="41827FC0" w14:textId="77777777" w:rsidTr="00801724">
        <w:trPr>
          <w:trHeight w:val="163"/>
          <w:jc w:val="center"/>
        </w:trPr>
        <w:tc>
          <w:tcPr>
            <w:tcW w:w="3753" w:type="dxa"/>
            <w:vMerge/>
          </w:tcPr>
          <w:p w14:paraId="01427C27" w14:textId="77777777" w:rsidR="000B4AA3" w:rsidRPr="00B32861" w:rsidRDefault="000B4AA3" w:rsidP="000B4AA3">
            <w:pPr>
              <w:ind w:left="495" w:hanging="495"/>
              <w:rPr>
                <w:rFonts w:ascii="Calibri" w:hAnsi="Calibri" w:cs="Times New Roman"/>
                <w:sz w:val="20"/>
                <w:szCs w:val="20"/>
              </w:rPr>
            </w:pPr>
          </w:p>
        </w:tc>
        <w:tc>
          <w:tcPr>
            <w:tcW w:w="1710" w:type="dxa"/>
            <w:shd w:val="clear" w:color="auto" w:fill="FFFFFF"/>
          </w:tcPr>
          <w:p w14:paraId="6EA1A401" w14:textId="77777777" w:rsidR="000B4AA3" w:rsidRDefault="000B4AA3" w:rsidP="000B4AA3">
            <w:pPr>
              <w:rPr>
                <w:rFonts w:ascii="Calibri" w:hAnsi="Calibri" w:cs="Times New Roman"/>
                <w:sz w:val="20"/>
                <w:szCs w:val="20"/>
              </w:rPr>
            </w:pPr>
            <w:r>
              <w:rPr>
                <w:rFonts w:ascii="Calibri" w:hAnsi="Calibri" w:cs="Times New Roman"/>
                <w:sz w:val="20"/>
                <w:szCs w:val="20"/>
              </w:rPr>
              <w:t>Homeless/Foster</w:t>
            </w:r>
          </w:p>
        </w:tc>
        <w:tc>
          <w:tcPr>
            <w:tcW w:w="765" w:type="dxa"/>
            <w:tcBorders>
              <w:bottom w:val="single" w:sz="4" w:space="0" w:color="auto"/>
            </w:tcBorders>
            <w:shd w:val="clear" w:color="auto" w:fill="auto"/>
          </w:tcPr>
          <w:p w14:paraId="4A1DB146"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65" w:type="dxa"/>
            <w:gridSpan w:val="2"/>
            <w:tcBorders>
              <w:bottom w:val="single" w:sz="4" w:space="0" w:color="auto"/>
            </w:tcBorders>
            <w:shd w:val="clear" w:color="auto" w:fill="auto"/>
          </w:tcPr>
          <w:p w14:paraId="7026B9FF"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shd w:val="clear" w:color="auto" w:fill="FFFFFF"/>
          </w:tcPr>
          <w:p w14:paraId="18BA573D"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gridSpan w:val="2"/>
            <w:shd w:val="clear" w:color="auto" w:fill="FFFFFF"/>
          </w:tcPr>
          <w:p w14:paraId="3FB16C58"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1440" w:type="dxa"/>
            <w:gridSpan w:val="2"/>
            <w:shd w:val="clear" w:color="auto" w:fill="FFFFFF"/>
          </w:tcPr>
          <w:p w14:paraId="149633C1" w14:textId="77777777" w:rsidR="000B4AA3" w:rsidRPr="00B32861" w:rsidRDefault="000B4AA3" w:rsidP="000B4AA3">
            <w:pPr>
              <w:jc w:val="center"/>
              <w:rPr>
                <w:rFonts w:ascii="Calibri" w:hAnsi="Calibri"/>
                <w:sz w:val="20"/>
                <w:szCs w:val="20"/>
              </w:rPr>
            </w:pPr>
            <w:r w:rsidRPr="00B030A3">
              <w:rPr>
                <w:rFonts w:ascii="Calibri" w:hAnsi="Calibri" w:cs="Times New Roman"/>
                <w:sz w:val="20"/>
                <w:szCs w:val="20"/>
              </w:rPr>
              <w:t>+, –, =</w:t>
            </w:r>
          </w:p>
        </w:tc>
        <w:tc>
          <w:tcPr>
            <w:tcW w:w="4040" w:type="dxa"/>
            <w:vMerge/>
          </w:tcPr>
          <w:p w14:paraId="614C2709" w14:textId="77777777" w:rsidR="000B4AA3" w:rsidRPr="00B32861" w:rsidRDefault="000B4AA3" w:rsidP="000B4AA3">
            <w:pPr>
              <w:numPr>
                <w:ilvl w:val="0"/>
                <w:numId w:val="10"/>
              </w:numPr>
              <w:rPr>
                <w:rFonts w:ascii="Calibri" w:hAnsi="Calibri" w:cs="Times New Roman"/>
                <w:sz w:val="20"/>
                <w:szCs w:val="20"/>
              </w:rPr>
            </w:pPr>
          </w:p>
        </w:tc>
      </w:tr>
      <w:tr w:rsidR="000B4AA3" w:rsidRPr="00B32861" w14:paraId="535C89CE" w14:textId="77777777" w:rsidTr="00801724">
        <w:trPr>
          <w:trHeight w:val="163"/>
          <w:jc w:val="center"/>
        </w:trPr>
        <w:tc>
          <w:tcPr>
            <w:tcW w:w="3753" w:type="dxa"/>
            <w:vMerge/>
          </w:tcPr>
          <w:p w14:paraId="466BCFC7" w14:textId="77777777" w:rsidR="000B4AA3" w:rsidRPr="00B32861" w:rsidRDefault="000B4AA3" w:rsidP="000B4AA3">
            <w:pPr>
              <w:ind w:left="495" w:hanging="495"/>
              <w:rPr>
                <w:rFonts w:ascii="Calibri" w:hAnsi="Calibri" w:cs="Times New Roman"/>
                <w:sz w:val="20"/>
                <w:szCs w:val="20"/>
              </w:rPr>
            </w:pPr>
          </w:p>
        </w:tc>
        <w:tc>
          <w:tcPr>
            <w:tcW w:w="1710" w:type="dxa"/>
            <w:shd w:val="clear" w:color="auto" w:fill="FFFFFF"/>
          </w:tcPr>
          <w:p w14:paraId="310ED5C4" w14:textId="77777777" w:rsidR="000B4AA3" w:rsidRPr="00B32861" w:rsidRDefault="000B4AA3" w:rsidP="000B4AA3">
            <w:pPr>
              <w:rPr>
                <w:rFonts w:ascii="Calibri" w:hAnsi="Calibri" w:cs="Times New Roman"/>
                <w:sz w:val="20"/>
                <w:szCs w:val="20"/>
              </w:rPr>
            </w:pPr>
            <w:r w:rsidRPr="00B32861">
              <w:rPr>
                <w:rFonts w:ascii="Calibri" w:hAnsi="Calibri" w:cs="Times New Roman"/>
                <w:sz w:val="20"/>
                <w:szCs w:val="20"/>
              </w:rPr>
              <w:t>SWD</w:t>
            </w:r>
          </w:p>
        </w:tc>
        <w:tc>
          <w:tcPr>
            <w:tcW w:w="765" w:type="dxa"/>
            <w:tcBorders>
              <w:bottom w:val="single" w:sz="4" w:space="0" w:color="auto"/>
            </w:tcBorders>
            <w:shd w:val="clear" w:color="auto" w:fill="auto"/>
          </w:tcPr>
          <w:p w14:paraId="212B9D31"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65" w:type="dxa"/>
            <w:gridSpan w:val="2"/>
            <w:tcBorders>
              <w:bottom w:val="single" w:sz="4" w:space="0" w:color="auto"/>
            </w:tcBorders>
            <w:shd w:val="clear" w:color="auto" w:fill="auto"/>
          </w:tcPr>
          <w:p w14:paraId="213A243D"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shd w:val="clear" w:color="auto" w:fill="FFFFFF"/>
          </w:tcPr>
          <w:p w14:paraId="4E8CFDEB"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720" w:type="dxa"/>
            <w:gridSpan w:val="2"/>
            <w:shd w:val="clear" w:color="auto" w:fill="FFFFFF"/>
          </w:tcPr>
          <w:p w14:paraId="11F5FE56" w14:textId="77777777" w:rsidR="000B4AA3" w:rsidRPr="00B32861" w:rsidRDefault="000B4AA3" w:rsidP="000B4AA3">
            <w:pPr>
              <w:jc w:val="center"/>
              <w:rPr>
                <w:rFonts w:ascii="Calibri" w:hAnsi="Calibri" w:cs="Times New Roman"/>
                <w:sz w:val="20"/>
                <w:szCs w:val="20"/>
              </w:rPr>
            </w:pPr>
            <w:r>
              <w:rPr>
                <w:rFonts w:ascii="Calibri" w:hAnsi="Calibri" w:cs="Times New Roman"/>
                <w:sz w:val="20"/>
                <w:szCs w:val="20"/>
              </w:rPr>
              <w:t>%</w:t>
            </w:r>
          </w:p>
        </w:tc>
        <w:tc>
          <w:tcPr>
            <w:tcW w:w="1440" w:type="dxa"/>
            <w:gridSpan w:val="2"/>
            <w:shd w:val="clear" w:color="auto" w:fill="FFFFFF"/>
          </w:tcPr>
          <w:p w14:paraId="252AD42E" w14:textId="77777777" w:rsidR="000B4AA3" w:rsidRPr="00B32861" w:rsidRDefault="000B4AA3" w:rsidP="000B4AA3">
            <w:pPr>
              <w:jc w:val="center"/>
              <w:rPr>
                <w:rFonts w:ascii="Calibri" w:hAnsi="Calibri"/>
                <w:sz w:val="20"/>
                <w:szCs w:val="20"/>
              </w:rPr>
            </w:pPr>
            <w:r w:rsidRPr="00B030A3">
              <w:rPr>
                <w:rFonts w:ascii="Calibri" w:hAnsi="Calibri" w:cs="Times New Roman"/>
                <w:sz w:val="20"/>
                <w:szCs w:val="20"/>
              </w:rPr>
              <w:t>+, –, =</w:t>
            </w:r>
          </w:p>
        </w:tc>
        <w:tc>
          <w:tcPr>
            <w:tcW w:w="4040" w:type="dxa"/>
            <w:vMerge/>
          </w:tcPr>
          <w:p w14:paraId="771A9F41" w14:textId="77777777" w:rsidR="000B4AA3" w:rsidRPr="00B32861" w:rsidRDefault="000B4AA3" w:rsidP="000B4AA3">
            <w:pPr>
              <w:numPr>
                <w:ilvl w:val="0"/>
                <w:numId w:val="10"/>
              </w:numPr>
              <w:rPr>
                <w:rFonts w:ascii="Calibri" w:hAnsi="Calibri" w:cs="Times New Roman"/>
                <w:sz w:val="20"/>
                <w:szCs w:val="20"/>
              </w:rPr>
            </w:pPr>
          </w:p>
        </w:tc>
      </w:tr>
      <w:tr w:rsidR="003C1323" w:rsidRPr="00B32861" w14:paraId="2D4B547B" w14:textId="77777777" w:rsidTr="00B32861">
        <w:trPr>
          <w:trHeight w:val="533"/>
          <w:jc w:val="center"/>
        </w:trPr>
        <w:tc>
          <w:tcPr>
            <w:tcW w:w="3753" w:type="dxa"/>
            <w:shd w:val="clear" w:color="auto" w:fill="D9D9D9"/>
          </w:tcPr>
          <w:p w14:paraId="201F9428" w14:textId="77777777" w:rsidR="003C1323" w:rsidRPr="00B32861" w:rsidRDefault="003C1323" w:rsidP="006F0574">
            <w:pPr>
              <w:rPr>
                <w:rFonts w:ascii="Calibri" w:hAnsi="Calibri" w:cs="Times New Roman"/>
                <w:b/>
                <w:sz w:val="20"/>
                <w:szCs w:val="20"/>
              </w:rPr>
            </w:pPr>
          </w:p>
        </w:tc>
        <w:tc>
          <w:tcPr>
            <w:tcW w:w="1710" w:type="dxa"/>
            <w:shd w:val="clear" w:color="auto" w:fill="D9D9D9"/>
            <w:vAlign w:val="center"/>
          </w:tcPr>
          <w:p w14:paraId="768380B8" w14:textId="77777777" w:rsidR="003C1323" w:rsidRPr="00B32861" w:rsidRDefault="003C1323" w:rsidP="006F0574">
            <w:pPr>
              <w:jc w:val="center"/>
              <w:rPr>
                <w:rFonts w:ascii="Calibri" w:hAnsi="Calibri" w:cs="Times New Roman"/>
                <w:b/>
                <w:sz w:val="20"/>
                <w:szCs w:val="20"/>
              </w:rPr>
            </w:pPr>
            <w:r w:rsidRPr="00B32861">
              <w:rPr>
                <w:rFonts w:ascii="Calibri" w:hAnsi="Calibri" w:cs="Times New Roman"/>
                <w:b/>
                <w:sz w:val="20"/>
                <w:szCs w:val="20"/>
              </w:rPr>
              <w:t>Acceptable Evidence</w:t>
            </w:r>
          </w:p>
        </w:tc>
        <w:tc>
          <w:tcPr>
            <w:tcW w:w="1530" w:type="dxa"/>
            <w:gridSpan w:val="3"/>
            <w:shd w:val="clear" w:color="auto" w:fill="D9D9D9"/>
            <w:vAlign w:val="center"/>
          </w:tcPr>
          <w:p w14:paraId="2DEE09E8" w14:textId="77777777" w:rsidR="003C1323" w:rsidRPr="00B32861" w:rsidRDefault="003C1323" w:rsidP="006F0574">
            <w:pPr>
              <w:jc w:val="center"/>
              <w:rPr>
                <w:rFonts w:ascii="Calibri" w:hAnsi="Calibri" w:cs="Times New Roman"/>
                <w:b/>
                <w:sz w:val="20"/>
                <w:szCs w:val="20"/>
              </w:rPr>
            </w:pPr>
            <w:r w:rsidRPr="00B32861">
              <w:rPr>
                <w:rFonts w:ascii="Calibri" w:hAnsi="Calibri" w:cs="Times New Roman"/>
                <w:b/>
                <w:sz w:val="20"/>
                <w:szCs w:val="20"/>
              </w:rPr>
              <w:t>Last Monitoring Visit</w:t>
            </w:r>
          </w:p>
        </w:tc>
        <w:tc>
          <w:tcPr>
            <w:tcW w:w="1440" w:type="dxa"/>
            <w:gridSpan w:val="3"/>
            <w:shd w:val="clear" w:color="auto" w:fill="D9D9D9"/>
            <w:vAlign w:val="center"/>
          </w:tcPr>
          <w:p w14:paraId="1FFED4E3" w14:textId="77777777" w:rsidR="003C1323" w:rsidRDefault="003C1323" w:rsidP="006F0574">
            <w:pPr>
              <w:jc w:val="center"/>
              <w:rPr>
                <w:rFonts w:ascii="Calibri" w:hAnsi="Calibri" w:cs="Times New Roman"/>
                <w:b/>
                <w:sz w:val="20"/>
                <w:szCs w:val="20"/>
              </w:rPr>
            </w:pPr>
            <w:r w:rsidRPr="00B32861">
              <w:rPr>
                <w:rFonts w:ascii="Calibri" w:hAnsi="Calibri" w:cs="Times New Roman"/>
                <w:b/>
                <w:sz w:val="20"/>
                <w:szCs w:val="20"/>
              </w:rPr>
              <w:t>Current</w:t>
            </w:r>
          </w:p>
          <w:p w14:paraId="0E39C682" w14:textId="77777777" w:rsidR="006414FF" w:rsidRPr="0010156B" w:rsidRDefault="007615E8" w:rsidP="00BA40DC">
            <w:pPr>
              <w:jc w:val="center"/>
              <w:rPr>
                <w:rFonts w:ascii="Calibri" w:hAnsi="Calibri" w:cs="Times New Roman"/>
                <w:b/>
                <w:color w:val="FF0000"/>
                <w:sz w:val="20"/>
                <w:szCs w:val="20"/>
              </w:rPr>
            </w:pPr>
            <w:r>
              <w:rPr>
                <w:rFonts w:ascii="Calibri" w:hAnsi="Calibri" w:cs="Times New Roman"/>
                <w:b/>
                <w:color w:val="FF0000"/>
                <w:sz w:val="20"/>
                <w:szCs w:val="20"/>
              </w:rPr>
              <w:t>201</w:t>
            </w:r>
            <w:r w:rsidR="00BA40DC">
              <w:rPr>
                <w:rFonts w:ascii="Calibri" w:hAnsi="Calibri" w:cs="Times New Roman"/>
                <w:b/>
                <w:color w:val="FF0000"/>
                <w:sz w:val="20"/>
                <w:szCs w:val="20"/>
              </w:rPr>
              <w:t>4</w:t>
            </w:r>
            <w:r w:rsidR="006414FF" w:rsidRPr="0010156B">
              <w:rPr>
                <w:rFonts w:ascii="Calibri" w:hAnsi="Calibri" w:cs="Times New Roman"/>
                <w:b/>
                <w:color w:val="FF0000"/>
                <w:sz w:val="20"/>
                <w:szCs w:val="20"/>
              </w:rPr>
              <w:t>-1</w:t>
            </w:r>
            <w:r w:rsidR="00BA40DC">
              <w:rPr>
                <w:rFonts w:ascii="Calibri" w:hAnsi="Calibri" w:cs="Times New Roman"/>
                <w:b/>
                <w:color w:val="FF0000"/>
                <w:sz w:val="20"/>
                <w:szCs w:val="20"/>
              </w:rPr>
              <w:t>5</w:t>
            </w:r>
          </w:p>
        </w:tc>
        <w:tc>
          <w:tcPr>
            <w:tcW w:w="1440" w:type="dxa"/>
            <w:gridSpan w:val="2"/>
            <w:shd w:val="clear" w:color="auto" w:fill="D9D9D9"/>
            <w:vAlign w:val="center"/>
          </w:tcPr>
          <w:p w14:paraId="59812BFD" w14:textId="77777777" w:rsidR="003C1323" w:rsidRDefault="003C1323" w:rsidP="006F0574">
            <w:pPr>
              <w:jc w:val="center"/>
              <w:rPr>
                <w:rFonts w:ascii="Calibri" w:hAnsi="Calibri" w:cs="Times New Roman"/>
                <w:b/>
                <w:sz w:val="20"/>
                <w:szCs w:val="20"/>
              </w:rPr>
            </w:pPr>
            <w:r w:rsidRPr="00B32861">
              <w:rPr>
                <w:rFonts w:ascii="Calibri" w:hAnsi="Calibri" w:cs="Times New Roman"/>
                <w:b/>
                <w:sz w:val="20"/>
                <w:szCs w:val="20"/>
              </w:rPr>
              <w:t>Target</w:t>
            </w:r>
          </w:p>
          <w:p w14:paraId="4B815CAE" w14:textId="77777777" w:rsidR="006414FF" w:rsidRPr="0010156B" w:rsidRDefault="006414FF" w:rsidP="007615E8">
            <w:pPr>
              <w:jc w:val="center"/>
              <w:rPr>
                <w:rFonts w:ascii="Calibri" w:hAnsi="Calibri" w:cs="Times New Roman"/>
                <w:b/>
                <w:color w:val="FF0000"/>
                <w:sz w:val="20"/>
                <w:szCs w:val="20"/>
              </w:rPr>
            </w:pPr>
            <w:r w:rsidRPr="0010156B">
              <w:rPr>
                <w:rFonts w:ascii="Calibri" w:hAnsi="Calibri" w:cs="Times New Roman"/>
                <w:b/>
                <w:color w:val="FF0000"/>
                <w:sz w:val="20"/>
                <w:szCs w:val="20"/>
              </w:rPr>
              <w:t>20</w:t>
            </w:r>
            <w:r w:rsidR="007615E8">
              <w:rPr>
                <w:rFonts w:ascii="Calibri" w:hAnsi="Calibri" w:cs="Times New Roman"/>
                <w:b/>
                <w:color w:val="FF0000"/>
                <w:sz w:val="20"/>
                <w:szCs w:val="20"/>
              </w:rPr>
              <w:t>20</w:t>
            </w:r>
            <w:r w:rsidRPr="0010156B">
              <w:rPr>
                <w:rFonts w:ascii="Calibri" w:hAnsi="Calibri" w:cs="Times New Roman"/>
                <w:b/>
                <w:color w:val="FF0000"/>
                <w:sz w:val="20"/>
                <w:szCs w:val="20"/>
              </w:rPr>
              <w:t>-2</w:t>
            </w:r>
            <w:r w:rsidR="007615E8">
              <w:rPr>
                <w:rFonts w:ascii="Calibri" w:hAnsi="Calibri" w:cs="Times New Roman"/>
                <w:b/>
                <w:color w:val="FF0000"/>
                <w:sz w:val="20"/>
                <w:szCs w:val="20"/>
              </w:rPr>
              <w:t>1</w:t>
            </w:r>
          </w:p>
        </w:tc>
        <w:tc>
          <w:tcPr>
            <w:tcW w:w="4040" w:type="dxa"/>
            <w:shd w:val="clear" w:color="auto" w:fill="D9D9D9"/>
            <w:vAlign w:val="center"/>
          </w:tcPr>
          <w:p w14:paraId="3CCD5BE6" w14:textId="77777777" w:rsidR="003C1323" w:rsidRPr="00B32861" w:rsidRDefault="003C1323" w:rsidP="006F0574">
            <w:pPr>
              <w:jc w:val="center"/>
              <w:rPr>
                <w:rFonts w:ascii="Calibri" w:hAnsi="Calibri" w:cs="Times New Roman"/>
                <w:sz w:val="20"/>
                <w:szCs w:val="20"/>
              </w:rPr>
            </w:pPr>
          </w:p>
        </w:tc>
      </w:tr>
      <w:tr w:rsidR="003C1323" w:rsidRPr="00B32861" w14:paraId="1A427B29" w14:textId="77777777" w:rsidTr="00F36C29">
        <w:trPr>
          <w:trHeight w:val="533"/>
          <w:jc w:val="center"/>
        </w:trPr>
        <w:tc>
          <w:tcPr>
            <w:tcW w:w="3753" w:type="dxa"/>
            <w:vMerge w:val="restart"/>
          </w:tcPr>
          <w:p w14:paraId="3DF4C8ED" w14:textId="77777777" w:rsidR="003C1323" w:rsidRPr="00B32861" w:rsidRDefault="003C1323" w:rsidP="006F0574">
            <w:pPr>
              <w:tabs>
                <w:tab w:val="left" w:pos="501"/>
              </w:tabs>
              <w:ind w:left="405" w:hanging="405"/>
              <w:rPr>
                <w:rFonts w:ascii="Calibri" w:hAnsi="Calibri" w:cs="Times New Roman"/>
                <w:sz w:val="20"/>
                <w:szCs w:val="20"/>
              </w:rPr>
            </w:pPr>
            <w:r w:rsidRPr="00B32861">
              <w:rPr>
                <w:rFonts w:ascii="Calibri" w:hAnsi="Calibri" w:cs="Times New Roman"/>
                <w:sz w:val="20"/>
                <w:szCs w:val="20"/>
              </w:rPr>
              <w:t xml:space="preserve">3.2 </w:t>
            </w:r>
            <w:r w:rsidRPr="00B32861">
              <w:rPr>
                <w:rFonts w:ascii="Calibri" w:hAnsi="Calibri" w:cs="Times New Roman"/>
                <w:sz w:val="20"/>
                <w:szCs w:val="20"/>
              </w:rPr>
              <w:tab/>
            </w:r>
            <w:commentRangeStart w:id="4"/>
            <w:r w:rsidRPr="00B32861">
              <w:rPr>
                <w:rFonts w:ascii="Calibri" w:hAnsi="Calibri" w:cs="Times New Roman"/>
                <w:sz w:val="20"/>
                <w:szCs w:val="20"/>
              </w:rPr>
              <w:t>CTE students are informed about CTE programs that are considered nontraditional for their gender</w:t>
            </w:r>
            <w:r>
              <w:rPr>
                <w:rFonts w:ascii="Calibri" w:hAnsi="Calibri" w:cs="Times New Roman"/>
                <w:sz w:val="20"/>
                <w:szCs w:val="20"/>
              </w:rPr>
              <w:t xml:space="preserve"> (school year 201</w:t>
            </w:r>
            <w:r w:rsidR="00BA40DC">
              <w:rPr>
                <w:rFonts w:ascii="Calibri" w:hAnsi="Calibri" w:cs="Times New Roman"/>
                <w:sz w:val="20"/>
                <w:szCs w:val="20"/>
              </w:rPr>
              <w:t>4</w:t>
            </w:r>
            <w:r>
              <w:rPr>
                <w:rFonts w:ascii="Calibri" w:hAnsi="Calibri" w:cs="Times New Roman"/>
                <w:sz w:val="20"/>
                <w:szCs w:val="20"/>
              </w:rPr>
              <w:t>-1</w:t>
            </w:r>
            <w:r w:rsidR="00BA40DC">
              <w:rPr>
                <w:rFonts w:ascii="Calibri" w:hAnsi="Calibri" w:cs="Times New Roman"/>
                <w:sz w:val="20"/>
                <w:szCs w:val="20"/>
              </w:rPr>
              <w:t>5</w:t>
            </w:r>
            <w:r>
              <w:rPr>
                <w:rFonts w:ascii="Calibri" w:hAnsi="Calibri" w:cs="Times New Roman"/>
                <w:sz w:val="20"/>
                <w:szCs w:val="20"/>
              </w:rPr>
              <w:t>)</w:t>
            </w:r>
            <w:r w:rsidRPr="00B32861">
              <w:rPr>
                <w:rFonts w:ascii="Calibri" w:hAnsi="Calibri" w:cs="Times New Roman"/>
                <w:sz w:val="20"/>
                <w:szCs w:val="20"/>
              </w:rPr>
              <w:t>.</w:t>
            </w:r>
            <w:commentRangeEnd w:id="4"/>
            <w:r w:rsidR="007615E8">
              <w:rPr>
                <w:rStyle w:val="CommentReference"/>
              </w:rPr>
              <w:commentReference w:id="4"/>
            </w:r>
          </w:p>
          <w:p w14:paraId="72CD088E" w14:textId="77777777" w:rsidR="003C1323" w:rsidRPr="00B32861" w:rsidRDefault="003C1323" w:rsidP="006F0574">
            <w:pPr>
              <w:tabs>
                <w:tab w:val="left" w:pos="501"/>
              </w:tabs>
              <w:ind w:left="405" w:hanging="405"/>
              <w:rPr>
                <w:rFonts w:ascii="Calibri" w:hAnsi="Calibri" w:cs="Times New Roman"/>
                <w:sz w:val="20"/>
                <w:szCs w:val="20"/>
              </w:rPr>
            </w:pPr>
          </w:p>
        </w:tc>
        <w:tc>
          <w:tcPr>
            <w:tcW w:w="1710" w:type="dxa"/>
            <w:shd w:val="clear" w:color="auto" w:fill="FFFFFF"/>
          </w:tcPr>
          <w:p w14:paraId="3ECE3555" w14:textId="77777777" w:rsidR="003C1323" w:rsidRPr="00B32861" w:rsidRDefault="003C1323" w:rsidP="006F0574">
            <w:pPr>
              <w:rPr>
                <w:rFonts w:ascii="Calibri" w:hAnsi="Calibri" w:cs="Times New Roman"/>
                <w:sz w:val="20"/>
                <w:szCs w:val="20"/>
              </w:rPr>
            </w:pPr>
            <w:r w:rsidRPr="00B32861">
              <w:rPr>
                <w:rFonts w:ascii="Calibri" w:hAnsi="Calibri" w:cs="Times New Roman"/>
                <w:sz w:val="20"/>
                <w:szCs w:val="20"/>
              </w:rPr>
              <w:t xml:space="preserve"># and % of CTE </w:t>
            </w:r>
            <w:r w:rsidR="00735D50">
              <w:rPr>
                <w:rFonts w:ascii="Calibri" w:hAnsi="Calibri" w:cs="Times New Roman"/>
                <w:sz w:val="20"/>
                <w:szCs w:val="20"/>
              </w:rPr>
              <w:t>participants</w:t>
            </w:r>
            <w:r w:rsidRPr="00B32861">
              <w:rPr>
                <w:rFonts w:ascii="Calibri" w:hAnsi="Calibri" w:cs="Times New Roman"/>
                <w:sz w:val="20"/>
                <w:szCs w:val="20"/>
              </w:rPr>
              <w:t xml:space="preserve"> in nontraditional CTE POS</w:t>
            </w:r>
          </w:p>
        </w:tc>
        <w:tc>
          <w:tcPr>
            <w:tcW w:w="869" w:type="dxa"/>
            <w:gridSpan w:val="2"/>
            <w:shd w:val="clear" w:color="auto" w:fill="D9D9D9"/>
            <w:vAlign w:val="center"/>
          </w:tcPr>
          <w:p w14:paraId="07E0E090" w14:textId="77777777" w:rsidR="003C1323" w:rsidRPr="00B32861" w:rsidRDefault="003C1323" w:rsidP="006F0574">
            <w:pPr>
              <w:jc w:val="center"/>
              <w:rPr>
                <w:rFonts w:ascii="Calibri" w:hAnsi="Calibri" w:cs="Times New Roman"/>
                <w:b/>
                <w:sz w:val="20"/>
                <w:szCs w:val="20"/>
              </w:rPr>
            </w:pPr>
            <w:r w:rsidRPr="00B32861">
              <w:rPr>
                <w:rFonts w:ascii="Calibri" w:hAnsi="Calibri" w:cs="Times New Roman"/>
                <w:b/>
                <w:sz w:val="20"/>
                <w:szCs w:val="20"/>
              </w:rPr>
              <w:t>#</w:t>
            </w:r>
          </w:p>
        </w:tc>
        <w:tc>
          <w:tcPr>
            <w:tcW w:w="661" w:type="dxa"/>
            <w:shd w:val="clear" w:color="auto" w:fill="D9D9D9"/>
            <w:vAlign w:val="center"/>
          </w:tcPr>
          <w:p w14:paraId="5913B041" w14:textId="77777777" w:rsidR="003C1323" w:rsidRPr="00B32861" w:rsidRDefault="003C1323" w:rsidP="006F0574">
            <w:pPr>
              <w:jc w:val="center"/>
              <w:rPr>
                <w:rFonts w:ascii="Calibri" w:hAnsi="Calibri"/>
                <w:sz w:val="20"/>
                <w:szCs w:val="20"/>
              </w:rPr>
            </w:pPr>
            <w:r w:rsidRPr="00B32861">
              <w:rPr>
                <w:rFonts w:ascii="Calibri" w:hAnsi="Calibri"/>
                <w:sz w:val="20"/>
                <w:szCs w:val="20"/>
              </w:rPr>
              <w:t>%</w:t>
            </w:r>
          </w:p>
        </w:tc>
        <w:tc>
          <w:tcPr>
            <w:tcW w:w="779" w:type="dxa"/>
            <w:gridSpan w:val="2"/>
            <w:shd w:val="clear" w:color="auto" w:fill="auto"/>
            <w:vAlign w:val="center"/>
          </w:tcPr>
          <w:p w14:paraId="635D9370" w14:textId="77777777" w:rsidR="003C1323" w:rsidRPr="00B32861" w:rsidRDefault="003C1323" w:rsidP="006F0574">
            <w:pPr>
              <w:jc w:val="center"/>
              <w:rPr>
                <w:rFonts w:ascii="Calibri" w:hAnsi="Calibri"/>
                <w:sz w:val="20"/>
                <w:szCs w:val="20"/>
              </w:rPr>
            </w:pPr>
            <w:r w:rsidRPr="00B32861">
              <w:rPr>
                <w:rFonts w:ascii="Calibri" w:hAnsi="Calibri"/>
                <w:sz w:val="20"/>
                <w:szCs w:val="20"/>
              </w:rPr>
              <w:t>#</w:t>
            </w:r>
          </w:p>
        </w:tc>
        <w:tc>
          <w:tcPr>
            <w:tcW w:w="661" w:type="dxa"/>
            <w:shd w:val="clear" w:color="auto" w:fill="auto"/>
            <w:vAlign w:val="center"/>
          </w:tcPr>
          <w:p w14:paraId="17EE2A20" w14:textId="77777777" w:rsidR="003C1323" w:rsidRPr="00B32861" w:rsidRDefault="003C1323" w:rsidP="006F0574">
            <w:pPr>
              <w:jc w:val="center"/>
              <w:rPr>
                <w:rFonts w:ascii="Calibri" w:hAnsi="Calibri"/>
                <w:sz w:val="20"/>
                <w:szCs w:val="20"/>
              </w:rPr>
            </w:pPr>
            <w:r w:rsidRPr="00B32861">
              <w:rPr>
                <w:rFonts w:ascii="Calibri" w:hAnsi="Calibri"/>
                <w:sz w:val="20"/>
                <w:szCs w:val="20"/>
              </w:rPr>
              <w:t>%</w:t>
            </w:r>
          </w:p>
        </w:tc>
        <w:tc>
          <w:tcPr>
            <w:tcW w:w="779" w:type="dxa"/>
            <w:shd w:val="clear" w:color="auto" w:fill="auto"/>
            <w:vAlign w:val="center"/>
          </w:tcPr>
          <w:p w14:paraId="26D2B976" w14:textId="77777777" w:rsidR="003C1323" w:rsidRPr="00B32861" w:rsidRDefault="003C1323" w:rsidP="006F0574">
            <w:pPr>
              <w:jc w:val="center"/>
              <w:rPr>
                <w:rFonts w:ascii="Calibri" w:hAnsi="Calibri"/>
                <w:sz w:val="20"/>
                <w:szCs w:val="20"/>
              </w:rPr>
            </w:pPr>
            <w:r w:rsidRPr="00B32861">
              <w:rPr>
                <w:rFonts w:ascii="Calibri" w:hAnsi="Calibri"/>
                <w:sz w:val="20"/>
                <w:szCs w:val="20"/>
              </w:rPr>
              <w:t>#</w:t>
            </w:r>
          </w:p>
        </w:tc>
        <w:tc>
          <w:tcPr>
            <w:tcW w:w="661" w:type="dxa"/>
            <w:shd w:val="clear" w:color="auto" w:fill="auto"/>
            <w:vAlign w:val="center"/>
          </w:tcPr>
          <w:p w14:paraId="7D21A14E" w14:textId="77777777" w:rsidR="003C1323" w:rsidRPr="00B32861" w:rsidRDefault="003C1323" w:rsidP="006F0574">
            <w:pPr>
              <w:jc w:val="center"/>
              <w:rPr>
                <w:rFonts w:ascii="Calibri" w:hAnsi="Calibri"/>
                <w:sz w:val="20"/>
                <w:szCs w:val="20"/>
              </w:rPr>
            </w:pPr>
            <w:r w:rsidRPr="00B32861">
              <w:rPr>
                <w:rFonts w:ascii="Calibri" w:hAnsi="Calibri"/>
                <w:sz w:val="20"/>
                <w:szCs w:val="20"/>
              </w:rPr>
              <w:t>%</w:t>
            </w:r>
          </w:p>
        </w:tc>
        <w:tc>
          <w:tcPr>
            <w:tcW w:w="4040" w:type="dxa"/>
            <w:vMerge w:val="restart"/>
          </w:tcPr>
          <w:p w14:paraId="0E362B72" w14:textId="77777777" w:rsidR="003C1323" w:rsidRPr="00B32861" w:rsidRDefault="003C1323" w:rsidP="006F0574">
            <w:pPr>
              <w:rPr>
                <w:rFonts w:ascii="Calibri" w:hAnsi="Calibri" w:cs="Times New Roman"/>
                <w:sz w:val="20"/>
                <w:szCs w:val="20"/>
              </w:rPr>
            </w:pPr>
            <w:r w:rsidRPr="00B32861">
              <w:rPr>
                <w:rFonts w:ascii="Calibri" w:hAnsi="Calibri" w:cs="Times New Roman"/>
                <w:sz w:val="20"/>
                <w:szCs w:val="20"/>
              </w:rPr>
              <w:t>Describe the strategies that are in place to increase nontraditional enrollment and completion.  Include how these strategies are evaluated.</w:t>
            </w:r>
          </w:p>
          <w:p w14:paraId="4F2D5C80" w14:textId="77777777" w:rsidR="003C1323" w:rsidRPr="00B32861" w:rsidRDefault="003C1323" w:rsidP="006F0574">
            <w:pPr>
              <w:numPr>
                <w:ilvl w:val="0"/>
                <w:numId w:val="27"/>
              </w:numPr>
              <w:ind w:left="342" w:hanging="342"/>
              <w:rPr>
                <w:rFonts w:ascii="Calibri" w:hAnsi="Calibri" w:cs="Times New Roman"/>
                <w:sz w:val="20"/>
                <w:szCs w:val="20"/>
              </w:rPr>
            </w:pPr>
          </w:p>
        </w:tc>
      </w:tr>
      <w:tr w:rsidR="003C1323" w:rsidRPr="00B32861" w14:paraId="6A3C3B14" w14:textId="77777777" w:rsidTr="00F36C29">
        <w:trPr>
          <w:trHeight w:val="532"/>
          <w:jc w:val="center"/>
        </w:trPr>
        <w:tc>
          <w:tcPr>
            <w:tcW w:w="3753" w:type="dxa"/>
            <w:vMerge/>
          </w:tcPr>
          <w:p w14:paraId="037B9383" w14:textId="77777777" w:rsidR="003C1323" w:rsidRPr="00B32861" w:rsidRDefault="003C1323" w:rsidP="006F0574">
            <w:pPr>
              <w:rPr>
                <w:rFonts w:ascii="Calibri" w:hAnsi="Calibri" w:cs="Times New Roman"/>
                <w:sz w:val="20"/>
                <w:szCs w:val="20"/>
              </w:rPr>
            </w:pPr>
          </w:p>
        </w:tc>
        <w:tc>
          <w:tcPr>
            <w:tcW w:w="1710" w:type="dxa"/>
            <w:shd w:val="clear" w:color="auto" w:fill="FFFFFF"/>
          </w:tcPr>
          <w:p w14:paraId="36D6C43C" w14:textId="77777777" w:rsidR="003C1323" w:rsidRPr="00B32861" w:rsidRDefault="003C1323" w:rsidP="006F0574">
            <w:pPr>
              <w:rPr>
                <w:rFonts w:ascii="Calibri" w:hAnsi="Calibri" w:cs="Times New Roman"/>
                <w:sz w:val="20"/>
                <w:szCs w:val="20"/>
              </w:rPr>
            </w:pPr>
            <w:r w:rsidRPr="0040068F">
              <w:rPr>
                <w:rFonts w:ascii="Calibri" w:hAnsi="Calibri" w:cs="Times New Roman"/>
                <w:sz w:val="20"/>
                <w:szCs w:val="20"/>
              </w:rPr>
              <w:t xml:space="preserve"># and % of CTE </w:t>
            </w:r>
            <w:r>
              <w:rPr>
                <w:rFonts w:ascii="Calibri" w:hAnsi="Calibri" w:cs="Times New Roman"/>
                <w:sz w:val="20"/>
                <w:szCs w:val="20"/>
              </w:rPr>
              <w:t>concentrators completing</w:t>
            </w:r>
            <w:r w:rsidRPr="0040068F">
              <w:rPr>
                <w:rFonts w:ascii="Calibri" w:hAnsi="Calibri" w:cs="Times New Roman"/>
                <w:sz w:val="20"/>
                <w:szCs w:val="20"/>
              </w:rPr>
              <w:t xml:space="preserve"> </w:t>
            </w:r>
            <w:r>
              <w:rPr>
                <w:rFonts w:ascii="Calibri" w:hAnsi="Calibri" w:cs="Times New Roman"/>
                <w:sz w:val="20"/>
                <w:szCs w:val="20"/>
              </w:rPr>
              <w:t>nontraditional CTE POS</w:t>
            </w:r>
          </w:p>
        </w:tc>
        <w:tc>
          <w:tcPr>
            <w:tcW w:w="869" w:type="dxa"/>
            <w:gridSpan w:val="2"/>
            <w:shd w:val="clear" w:color="auto" w:fill="D9D9D9"/>
            <w:vAlign w:val="center"/>
          </w:tcPr>
          <w:p w14:paraId="6832FBC0" w14:textId="77777777" w:rsidR="003C1323" w:rsidRPr="00B32861" w:rsidRDefault="003C1323" w:rsidP="006F0574">
            <w:pPr>
              <w:jc w:val="center"/>
              <w:rPr>
                <w:rFonts w:ascii="Calibri" w:hAnsi="Calibri" w:cs="Times New Roman"/>
                <w:b/>
                <w:sz w:val="20"/>
                <w:szCs w:val="20"/>
              </w:rPr>
            </w:pPr>
            <w:r w:rsidRPr="00B32861">
              <w:rPr>
                <w:rFonts w:ascii="Calibri" w:hAnsi="Calibri" w:cs="Times New Roman"/>
                <w:b/>
                <w:sz w:val="20"/>
                <w:szCs w:val="20"/>
              </w:rPr>
              <w:t>#</w:t>
            </w:r>
          </w:p>
        </w:tc>
        <w:tc>
          <w:tcPr>
            <w:tcW w:w="661" w:type="dxa"/>
            <w:shd w:val="clear" w:color="auto" w:fill="D9D9D9"/>
            <w:vAlign w:val="center"/>
          </w:tcPr>
          <w:p w14:paraId="06F0D94F" w14:textId="77777777" w:rsidR="003C1323" w:rsidRPr="00B32861" w:rsidRDefault="003C1323" w:rsidP="006F0574">
            <w:pPr>
              <w:jc w:val="center"/>
              <w:rPr>
                <w:rFonts w:ascii="Calibri" w:hAnsi="Calibri"/>
                <w:sz w:val="20"/>
                <w:szCs w:val="20"/>
              </w:rPr>
            </w:pPr>
            <w:r w:rsidRPr="00B32861">
              <w:rPr>
                <w:rFonts w:ascii="Calibri" w:hAnsi="Calibri"/>
                <w:sz w:val="20"/>
                <w:szCs w:val="20"/>
              </w:rPr>
              <w:t>%</w:t>
            </w:r>
          </w:p>
        </w:tc>
        <w:tc>
          <w:tcPr>
            <w:tcW w:w="779" w:type="dxa"/>
            <w:gridSpan w:val="2"/>
            <w:shd w:val="clear" w:color="auto" w:fill="auto"/>
            <w:vAlign w:val="center"/>
          </w:tcPr>
          <w:p w14:paraId="60CD5608" w14:textId="77777777" w:rsidR="003C1323" w:rsidRPr="00B32861" w:rsidRDefault="003C1323" w:rsidP="006F0574">
            <w:pPr>
              <w:jc w:val="center"/>
              <w:rPr>
                <w:rFonts w:ascii="Calibri" w:hAnsi="Calibri"/>
                <w:sz w:val="20"/>
                <w:szCs w:val="20"/>
              </w:rPr>
            </w:pPr>
            <w:r w:rsidRPr="00B32861">
              <w:rPr>
                <w:rFonts w:ascii="Calibri" w:hAnsi="Calibri"/>
                <w:sz w:val="20"/>
                <w:szCs w:val="20"/>
              </w:rPr>
              <w:t>#</w:t>
            </w:r>
          </w:p>
        </w:tc>
        <w:tc>
          <w:tcPr>
            <w:tcW w:w="661" w:type="dxa"/>
            <w:shd w:val="clear" w:color="auto" w:fill="auto"/>
            <w:vAlign w:val="center"/>
          </w:tcPr>
          <w:p w14:paraId="406A62CC" w14:textId="77777777" w:rsidR="003C1323" w:rsidRPr="00B32861" w:rsidRDefault="003C1323" w:rsidP="006F0574">
            <w:pPr>
              <w:jc w:val="center"/>
              <w:rPr>
                <w:rFonts w:ascii="Calibri" w:hAnsi="Calibri"/>
                <w:sz w:val="20"/>
                <w:szCs w:val="20"/>
              </w:rPr>
            </w:pPr>
            <w:r w:rsidRPr="00B32861">
              <w:rPr>
                <w:rFonts w:ascii="Calibri" w:hAnsi="Calibri"/>
                <w:sz w:val="20"/>
                <w:szCs w:val="20"/>
              </w:rPr>
              <w:t>%</w:t>
            </w:r>
          </w:p>
        </w:tc>
        <w:tc>
          <w:tcPr>
            <w:tcW w:w="779" w:type="dxa"/>
            <w:shd w:val="clear" w:color="auto" w:fill="auto"/>
            <w:vAlign w:val="center"/>
          </w:tcPr>
          <w:p w14:paraId="4C5D098B" w14:textId="77777777" w:rsidR="003C1323" w:rsidRPr="00B32861" w:rsidRDefault="003C1323" w:rsidP="006F0574">
            <w:pPr>
              <w:jc w:val="center"/>
              <w:rPr>
                <w:rFonts w:ascii="Calibri" w:hAnsi="Calibri"/>
                <w:sz w:val="20"/>
                <w:szCs w:val="20"/>
              </w:rPr>
            </w:pPr>
            <w:r w:rsidRPr="00B32861">
              <w:rPr>
                <w:rFonts w:ascii="Calibri" w:hAnsi="Calibri"/>
                <w:sz w:val="20"/>
                <w:szCs w:val="20"/>
              </w:rPr>
              <w:t>#</w:t>
            </w:r>
          </w:p>
        </w:tc>
        <w:tc>
          <w:tcPr>
            <w:tcW w:w="661" w:type="dxa"/>
            <w:shd w:val="clear" w:color="auto" w:fill="auto"/>
            <w:vAlign w:val="center"/>
          </w:tcPr>
          <w:p w14:paraId="284406BE" w14:textId="77777777" w:rsidR="003C1323" w:rsidRPr="00B32861" w:rsidRDefault="003C1323" w:rsidP="006F0574">
            <w:pPr>
              <w:jc w:val="center"/>
              <w:rPr>
                <w:rFonts w:ascii="Calibri" w:hAnsi="Calibri"/>
                <w:sz w:val="20"/>
                <w:szCs w:val="20"/>
              </w:rPr>
            </w:pPr>
            <w:r w:rsidRPr="00B32861">
              <w:rPr>
                <w:rFonts w:ascii="Calibri" w:hAnsi="Calibri"/>
                <w:sz w:val="20"/>
                <w:szCs w:val="20"/>
              </w:rPr>
              <w:t>%</w:t>
            </w:r>
          </w:p>
        </w:tc>
        <w:tc>
          <w:tcPr>
            <w:tcW w:w="4040" w:type="dxa"/>
            <w:vMerge/>
          </w:tcPr>
          <w:p w14:paraId="54C37A6B" w14:textId="77777777" w:rsidR="003C1323" w:rsidRPr="00B32861" w:rsidRDefault="003C1323" w:rsidP="006F0574">
            <w:pPr>
              <w:numPr>
                <w:ilvl w:val="0"/>
                <w:numId w:val="12"/>
              </w:numPr>
              <w:rPr>
                <w:rFonts w:ascii="Calibri" w:hAnsi="Calibri" w:cs="Times New Roman"/>
                <w:sz w:val="20"/>
                <w:szCs w:val="20"/>
              </w:rPr>
            </w:pPr>
          </w:p>
        </w:tc>
      </w:tr>
      <w:tr w:rsidR="003C1323" w:rsidRPr="00B32861" w14:paraId="49D813A6" w14:textId="77777777" w:rsidTr="00D54E96">
        <w:trPr>
          <w:trHeight w:val="532"/>
          <w:jc w:val="center"/>
        </w:trPr>
        <w:tc>
          <w:tcPr>
            <w:tcW w:w="13913" w:type="dxa"/>
            <w:gridSpan w:val="11"/>
          </w:tcPr>
          <w:p w14:paraId="23B350CC" w14:textId="77777777" w:rsidR="003C1323" w:rsidRPr="00C26385" w:rsidRDefault="003C1323" w:rsidP="006F0574">
            <w:pPr>
              <w:rPr>
                <w:rFonts w:ascii="Calibri" w:hAnsi="Calibri" w:cs="Times New Roman"/>
                <w:b/>
                <w:sz w:val="20"/>
                <w:szCs w:val="20"/>
              </w:rPr>
            </w:pPr>
            <w:r w:rsidRPr="00C26385">
              <w:rPr>
                <w:rFonts w:ascii="Calibri" w:hAnsi="Calibri" w:cs="Times New Roman"/>
                <w:b/>
                <w:sz w:val="20"/>
                <w:szCs w:val="20"/>
              </w:rPr>
              <w:t>Commendations/Recommendations/Next Steps:</w:t>
            </w:r>
          </w:p>
          <w:p w14:paraId="312F767B" w14:textId="77777777" w:rsidR="003C1323" w:rsidRPr="00B32861" w:rsidRDefault="003C1323" w:rsidP="006F0574">
            <w:pPr>
              <w:rPr>
                <w:rFonts w:ascii="Calibri" w:hAnsi="Calibri" w:cs="Times New Roman"/>
                <w:sz w:val="20"/>
                <w:szCs w:val="20"/>
              </w:rPr>
            </w:pPr>
          </w:p>
          <w:p w14:paraId="04E11465" w14:textId="77777777" w:rsidR="003C1323" w:rsidRPr="00B32861" w:rsidRDefault="003C1323" w:rsidP="006F0574">
            <w:pPr>
              <w:rPr>
                <w:rFonts w:ascii="Calibri" w:hAnsi="Calibri" w:cs="Times New Roman"/>
                <w:sz w:val="20"/>
                <w:szCs w:val="20"/>
              </w:rPr>
            </w:pPr>
          </w:p>
        </w:tc>
      </w:tr>
    </w:tbl>
    <w:p w14:paraId="0176A08C" w14:textId="77777777" w:rsidR="00D54E96" w:rsidRPr="00B32861" w:rsidRDefault="00D54E96" w:rsidP="006F0574">
      <w:pPr>
        <w:rPr>
          <w:rFonts w:ascii="Calibri" w:hAnsi="Calibri"/>
          <w:sz w:val="22"/>
          <w:szCs w:val="22"/>
        </w:rPr>
      </w:pPr>
      <w:r w:rsidRPr="00B32861">
        <w:rPr>
          <w:rFonts w:ascii="Calibri" w:hAnsi="Calibri"/>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3"/>
        <w:gridCol w:w="1800"/>
        <w:gridCol w:w="1530"/>
        <w:gridCol w:w="1440"/>
        <w:gridCol w:w="1440"/>
        <w:gridCol w:w="4060"/>
      </w:tblGrid>
      <w:tr w:rsidR="00EE6680" w:rsidRPr="00B32861" w14:paraId="31892084" w14:textId="77777777" w:rsidTr="00D54E96">
        <w:trPr>
          <w:trHeight w:val="432"/>
          <w:jc w:val="center"/>
        </w:trPr>
        <w:tc>
          <w:tcPr>
            <w:tcW w:w="3923" w:type="dxa"/>
            <w:tcBorders>
              <w:top w:val="single" w:sz="4" w:space="0" w:color="auto"/>
            </w:tcBorders>
            <w:shd w:val="clear" w:color="auto" w:fill="CCCCCC"/>
            <w:vAlign w:val="center"/>
          </w:tcPr>
          <w:p w14:paraId="3EF9DB26" w14:textId="77777777" w:rsidR="00EE6680" w:rsidRPr="00B32861" w:rsidRDefault="00EE6680" w:rsidP="006F0574">
            <w:pPr>
              <w:tabs>
                <w:tab w:val="left" w:pos="698"/>
                <w:tab w:val="center" w:pos="2527"/>
              </w:tabs>
              <w:jc w:val="center"/>
              <w:rPr>
                <w:rFonts w:ascii="Calibri" w:hAnsi="Calibri" w:cs="Times New Roman"/>
                <w:b/>
                <w:sz w:val="20"/>
                <w:szCs w:val="20"/>
              </w:rPr>
            </w:pPr>
            <w:r w:rsidRPr="00B32861">
              <w:rPr>
                <w:rFonts w:ascii="Calibri" w:hAnsi="Calibri" w:cs="Times New Roman"/>
                <w:b/>
                <w:sz w:val="20"/>
                <w:szCs w:val="20"/>
              </w:rPr>
              <w:t>A.</w:t>
            </w:r>
          </w:p>
        </w:tc>
        <w:tc>
          <w:tcPr>
            <w:tcW w:w="1800" w:type="dxa"/>
            <w:tcBorders>
              <w:top w:val="single" w:sz="4" w:space="0" w:color="auto"/>
            </w:tcBorders>
            <w:shd w:val="clear" w:color="auto" w:fill="CCCCCC"/>
            <w:vAlign w:val="center"/>
          </w:tcPr>
          <w:p w14:paraId="125914CE" w14:textId="77777777" w:rsidR="00EE6680" w:rsidRPr="00B32861" w:rsidRDefault="00E16745" w:rsidP="006F0574">
            <w:pPr>
              <w:jc w:val="center"/>
              <w:rPr>
                <w:rFonts w:ascii="Calibri" w:hAnsi="Calibri" w:cs="Times New Roman"/>
                <w:b/>
                <w:sz w:val="20"/>
                <w:szCs w:val="20"/>
              </w:rPr>
            </w:pPr>
            <w:r w:rsidRPr="00B32861">
              <w:rPr>
                <w:rFonts w:ascii="Calibri" w:hAnsi="Calibri" w:cs="Times New Roman"/>
                <w:b/>
                <w:sz w:val="20"/>
                <w:szCs w:val="20"/>
              </w:rPr>
              <w:t>B</w:t>
            </w:r>
            <w:r w:rsidR="00EE6680" w:rsidRPr="00B32861">
              <w:rPr>
                <w:rFonts w:ascii="Calibri" w:hAnsi="Calibri" w:cs="Times New Roman"/>
                <w:b/>
                <w:sz w:val="20"/>
                <w:szCs w:val="20"/>
              </w:rPr>
              <w:t>.</w:t>
            </w:r>
          </w:p>
        </w:tc>
        <w:tc>
          <w:tcPr>
            <w:tcW w:w="1530" w:type="dxa"/>
            <w:tcBorders>
              <w:top w:val="single" w:sz="4" w:space="0" w:color="auto"/>
            </w:tcBorders>
            <w:shd w:val="clear" w:color="auto" w:fill="CCCCCC"/>
            <w:vAlign w:val="center"/>
          </w:tcPr>
          <w:p w14:paraId="7E7FD329" w14:textId="77777777" w:rsidR="00EE6680" w:rsidRPr="00B32861" w:rsidRDefault="00E16745" w:rsidP="006F0574">
            <w:pPr>
              <w:jc w:val="center"/>
              <w:rPr>
                <w:rFonts w:ascii="Calibri" w:hAnsi="Calibri" w:cs="Times New Roman"/>
                <w:b/>
                <w:sz w:val="20"/>
                <w:szCs w:val="20"/>
              </w:rPr>
            </w:pPr>
            <w:r w:rsidRPr="00B32861">
              <w:rPr>
                <w:rFonts w:ascii="Calibri" w:hAnsi="Calibri" w:cs="Times New Roman"/>
                <w:b/>
                <w:sz w:val="20"/>
                <w:szCs w:val="20"/>
              </w:rPr>
              <w:t>C</w:t>
            </w:r>
            <w:r w:rsidR="00EE6680" w:rsidRPr="00B32861">
              <w:rPr>
                <w:rFonts w:ascii="Calibri" w:hAnsi="Calibri" w:cs="Times New Roman"/>
                <w:b/>
                <w:sz w:val="20"/>
                <w:szCs w:val="20"/>
              </w:rPr>
              <w:t>.</w:t>
            </w:r>
          </w:p>
        </w:tc>
        <w:tc>
          <w:tcPr>
            <w:tcW w:w="1440" w:type="dxa"/>
            <w:tcBorders>
              <w:top w:val="single" w:sz="4" w:space="0" w:color="auto"/>
            </w:tcBorders>
            <w:shd w:val="clear" w:color="auto" w:fill="CCCCCC"/>
            <w:vAlign w:val="center"/>
          </w:tcPr>
          <w:p w14:paraId="08D4D22B" w14:textId="77777777" w:rsidR="00EE6680" w:rsidRPr="00B32861" w:rsidRDefault="00E16745" w:rsidP="006F0574">
            <w:pPr>
              <w:jc w:val="center"/>
              <w:rPr>
                <w:rFonts w:ascii="Calibri" w:hAnsi="Calibri" w:cs="Times New Roman"/>
                <w:b/>
                <w:sz w:val="20"/>
                <w:szCs w:val="20"/>
              </w:rPr>
            </w:pPr>
            <w:r w:rsidRPr="00B32861">
              <w:rPr>
                <w:rFonts w:ascii="Calibri" w:hAnsi="Calibri" w:cs="Times New Roman"/>
                <w:b/>
                <w:sz w:val="20"/>
                <w:szCs w:val="20"/>
              </w:rPr>
              <w:t>D</w:t>
            </w:r>
            <w:r w:rsidR="00EE6680" w:rsidRPr="00B32861">
              <w:rPr>
                <w:rFonts w:ascii="Calibri" w:hAnsi="Calibri" w:cs="Times New Roman"/>
                <w:b/>
                <w:sz w:val="20"/>
                <w:szCs w:val="20"/>
              </w:rPr>
              <w:t>.</w:t>
            </w:r>
          </w:p>
        </w:tc>
        <w:tc>
          <w:tcPr>
            <w:tcW w:w="1440" w:type="dxa"/>
            <w:tcBorders>
              <w:top w:val="single" w:sz="4" w:space="0" w:color="auto"/>
            </w:tcBorders>
            <w:shd w:val="clear" w:color="auto" w:fill="CCCCCC"/>
            <w:vAlign w:val="center"/>
          </w:tcPr>
          <w:p w14:paraId="678F8247" w14:textId="77777777" w:rsidR="00EE6680" w:rsidRPr="00B32861" w:rsidRDefault="00E16745" w:rsidP="006F0574">
            <w:pPr>
              <w:jc w:val="center"/>
              <w:rPr>
                <w:rFonts w:ascii="Calibri" w:hAnsi="Calibri" w:cs="Times New Roman"/>
                <w:b/>
                <w:sz w:val="20"/>
                <w:szCs w:val="20"/>
              </w:rPr>
            </w:pPr>
            <w:r w:rsidRPr="00B32861">
              <w:rPr>
                <w:rFonts w:ascii="Calibri" w:hAnsi="Calibri" w:cs="Times New Roman"/>
                <w:b/>
                <w:sz w:val="20"/>
                <w:szCs w:val="20"/>
              </w:rPr>
              <w:t>E</w:t>
            </w:r>
            <w:r w:rsidR="00EE6680" w:rsidRPr="00B32861">
              <w:rPr>
                <w:rFonts w:ascii="Calibri" w:hAnsi="Calibri" w:cs="Times New Roman"/>
                <w:b/>
                <w:sz w:val="20"/>
                <w:szCs w:val="20"/>
              </w:rPr>
              <w:t>.</w:t>
            </w:r>
          </w:p>
        </w:tc>
        <w:tc>
          <w:tcPr>
            <w:tcW w:w="4060" w:type="dxa"/>
            <w:tcBorders>
              <w:top w:val="single" w:sz="4" w:space="0" w:color="auto"/>
            </w:tcBorders>
            <w:shd w:val="clear" w:color="auto" w:fill="CCCCCC"/>
            <w:vAlign w:val="center"/>
          </w:tcPr>
          <w:p w14:paraId="0785C2A6" w14:textId="77777777" w:rsidR="00EE6680" w:rsidRPr="00B32861" w:rsidRDefault="00E16745" w:rsidP="006F0574">
            <w:pPr>
              <w:jc w:val="center"/>
              <w:rPr>
                <w:rFonts w:ascii="Calibri" w:hAnsi="Calibri" w:cs="Times New Roman"/>
                <w:b/>
                <w:sz w:val="20"/>
                <w:szCs w:val="20"/>
              </w:rPr>
            </w:pPr>
            <w:r w:rsidRPr="00B32861">
              <w:rPr>
                <w:rFonts w:ascii="Calibri" w:hAnsi="Calibri" w:cs="Times New Roman"/>
                <w:b/>
                <w:sz w:val="20"/>
                <w:szCs w:val="20"/>
              </w:rPr>
              <w:t>F</w:t>
            </w:r>
            <w:r w:rsidR="00EE6680" w:rsidRPr="00B32861">
              <w:rPr>
                <w:rFonts w:ascii="Calibri" w:hAnsi="Calibri" w:cs="Times New Roman"/>
                <w:b/>
                <w:sz w:val="20"/>
                <w:szCs w:val="20"/>
              </w:rPr>
              <w:t>.</w:t>
            </w:r>
          </w:p>
        </w:tc>
      </w:tr>
      <w:tr w:rsidR="00500686" w:rsidRPr="00B32861" w14:paraId="755EBCF4" w14:textId="77777777" w:rsidTr="00D54E96">
        <w:trPr>
          <w:trHeight w:val="629"/>
          <w:jc w:val="center"/>
        </w:trPr>
        <w:tc>
          <w:tcPr>
            <w:tcW w:w="3923" w:type="dxa"/>
            <w:vMerge w:val="restart"/>
            <w:tcBorders>
              <w:top w:val="single" w:sz="4" w:space="0" w:color="auto"/>
            </w:tcBorders>
            <w:shd w:val="clear" w:color="auto" w:fill="CCCCCC"/>
          </w:tcPr>
          <w:p w14:paraId="74B122FE" w14:textId="77777777" w:rsidR="00A52145" w:rsidRPr="00B32861" w:rsidRDefault="00A52145" w:rsidP="006F0574">
            <w:pPr>
              <w:numPr>
                <w:ilvl w:val="0"/>
                <w:numId w:val="32"/>
              </w:numPr>
              <w:rPr>
                <w:rFonts w:ascii="Calibri" w:hAnsi="Calibri" w:cs="Times New Roman"/>
                <w:b/>
                <w:sz w:val="20"/>
                <w:szCs w:val="20"/>
              </w:rPr>
            </w:pPr>
            <w:r w:rsidRPr="00B32861">
              <w:rPr>
                <w:rFonts w:ascii="Calibri" w:hAnsi="Calibri" w:cs="Times New Roman"/>
                <w:b/>
                <w:sz w:val="20"/>
                <w:szCs w:val="20"/>
              </w:rPr>
              <w:t>Collaboration occurs amongst school faculty (school counselors, academic teachers, CTE teachers, and school administrators) to support a career and college ready culture and there are established professional learning experiences.</w:t>
            </w:r>
          </w:p>
        </w:tc>
        <w:tc>
          <w:tcPr>
            <w:tcW w:w="1800" w:type="dxa"/>
            <w:vMerge w:val="restart"/>
            <w:tcBorders>
              <w:top w:val="single" w:sz="4" w:space="0" w:color="auto"/>
            </w:tcBorders>
            <w:shd w:val="clear" w:color="auto" w:fill="CCCCCC"/>
            <w:vAlign w:val="center"/>
          </w:tcPr>
          <w:p w14:paraId="4A986F92" w14:textId="77777777" w:rsidR="00500686" w:rsidRPr="00B32861" w:rsidRDefault="009B5FE2" w:rsidP="006F0574">
            <w:pPr>
              <w:jc w:val="center"/>
              <w:rPr>
                <w:rFonts w:ascii="Calibri" w:hAnsi="Calibri" w:cs="Times New Roman"/>
                <w:b/>
                <w:sz w:val="20"/>
                <w:szCs w:val="20"/>
              </w:rPr>
            </w:pPr>
            <w:r w:rsidRPr="00B32861">
              <w:rPr>
                <w:rFonts w:ascii="Calibri" w:hAnsi="Calibri" w:cs="Times New Roman"/>
                <w:b/>
                <w:sz w:val="20"/>
                <w:szCs w:val="20"/>
              </w:rPr>
              <w:t>Acceptable Evidence</w:t>
            </w:r>
          </w:p>
        </w:tc>
        <w:tc>
          <w:tcPr>
            <w:tcW w:w="1530" w:type="dxa"/>
            <w:tcBorders>
              <w:top w:val="single" w:sz="4" w:space="0" w:color="auto"/>
            </w:tcBorders>
            <w:shd w:val="clear" w:color="auto" w:fill="CCCCCC"/>
            <w:vAlign w:val="center"/>
          </w:tcPr>
          <w:p w14:paraId="54FD1346" w14:textId="77777777" w:rsidR="00500686" w:rsidRPr="00B32861" w:rsidRDefault="00500686" w:rsidP="006F0574">
            <w:pPr>
              <w:jc w:val="center"/>
              <w:rPr>
                <w:rFonts w:ascii="Calibri" w:hAnsi="Calibri" w:cs="Times New Roman"/>
                <w:b/>
                <w:sz w:val="20"/>
                <w:szCs w:val="20"/>
              </w:rPr>
            </w:pPr>
            <w:r w:rsidRPr="00B32861">
              <w:rPr>
                <w:rFonts w:ascii="Calibri" w:hAnsi="Calibri" w:cs="Times New Roman"/>
                <w:b/>
                <w:sz w:val="20"/>
                <w:szCs w:val="20"/>
              </w:rPr>
              <w:t>Last Monitoring Visit</w:t>
            </w:r>
          </w:p>
        </w:tc>
        <w:tc>
          <w:tcPr>
            <w:tcW w:w="1440" w:type="dxa"/>
            <w:tcBorders>
              <w:top w:val="single" w:sz="4" w:space="0" w:color="auto"/>
            </w:tcBorders>
            <w:shd w:val="clear" w:color="auto" w:fill="CCCCCC"/>
            <w:vAlign w:val="center"/>
          </w:tcPr>
          <w:p w14:paraId="0BD9391A" w14:textId="77777777" w:rsidR="00500686" w:rsidRPr="00B32861" w:rsidRDefault="00500686" w:rsidP="006F0574">
            <w:pPr>
              <w:jc w:val="center"/>
              <w:rPr>
                <w:rFonts w:ascii="Calibri" w:hAnsi="Calibri" w:cs="Times New Roman"/>
                <w:b/>
                <w:sz w:val="20"/>
                <w:szCs w:val="20"/>
              </w:rPr>
            </w:pPr>
            <w:r w:rsidRPr="00B32861">
              <w:rPr>
                <w:rFonts w:ascii="Calibri" w:hAnsi="Calibri" w:cs="Times New Roman"/>
                <w:b/>
                <w:sz w:val="20"/>
                <w:szCs w:val="20"/>
              </w:rPr>
              <w:t>Current</w:t>
            </w:r>
          </w:p>
        </w:tc>
        <w:tc>
          <w:tcPr>
            <w:tcW w:w="1440" w:type="dxa"/>
            <w:tcBorders>
              <w:top w:val="single" w:sz="4" w:space="0" w:color="auto"/>
            </w:tcBorders>
            <w:shd w:val="clear" w:color="auto" w:fill="CCCCCC"/>
            <w:vAlign w:val="center"/>
          </w:tcPr>
          <w:p w14:paraId="277057AA" w14:textId="77777777" w:rsidR="00500686" w:rsidRPr="00B32861" w:rsidRDefault="00500686" w:rsidP="006F0574">
            <w:pPr>
              <w:jc w:val="center"/>
              <w:rPr>
                <w:rFonts w:ascii="Calibri" w:hAnsi="Calibri" w:cs="Times New Roman"/>
                <w:b/>
                <w:sz w:val="20"/>
                <w:szCs w:val="20"/>
              </w:rPr>
            </w:pPr>
            <w:r w:rsidRPr="00B32861">
              <w:rPr>
                <w:rFonts w:ascii="Calibri" w:hAnsi="Calibri" w:cs="Times New Roman"/>
                <w:b/>
                <w:sz w:val="20"/>
                <w:szCs w:val="20"/>
              </w:rPr>
              <w:t>Target</w:t>
            </w:r>
          </w:p>
        </w:tc>
        <w:tc>
          <w:tcPr>
            <w:tcW w:w="4060" w:type="dxa"/>
            <w:vMerge w:val="restart"/>
            <w:tcBorders>
              <w:top w:val="single" w:sz="4" w:space="0" w:color="auto"/>
            </w:tcBorders>
            <w:shd w:val="clear" w:color="auto" w:fill="CCCCCC"/>
            <w:vAlign w:val="center"/>
          </w:tcPr>
          <w:p w14:paraId="1BDFD799" w14:textId="77777777" w:rsidR="00500686" w:rsidRPr="00B32861" w:rsidRDefault="00500686" w:rsidP="006F0574">
            <w:pPr>
              <w:jc w:val="center"/>
              <w:rPr>
                <w:rFonts w:ascii="Calibri" w:hAnsi="Calibri" w:cs="Times New Roman"/>
                <w:sz w:val="20"/>
                <w:szCs w:val="20"/>
              </w:rPr>
            </w:pPr>
            <w:r w:rsidRPr="00B32861">
              <w:rPr>
                <w:rFonts w:ascii="Calibri" w:hAnsi="Calibri" w:cs="Times New Roman"/>
                <w:b/>
                <w:sz w:val="20"/>
                <w:szCs w:val="20"/>
              </w:rPr>
              <w:t>Responses</w:t>
            </w:r>
            <w:r w:rsidR="0072463A" w:rsidRPr="00B32861">
              <w:rPr>
                <w:rFonts w:ascii="Calibri" w:hAnsi="Calibri" w:cs="Times New Roman"/>
                <w:b/>
                <w:sz w:val="20"/>
                <w:szCs w:val="20"/>
              </w:rPr>
              <w:t>/</w:t>
            </w:r>
            <w:r w:rsidRPr="00B32861">
              <w:rPr>
                <w:rFonts w:ascii="Calibri" w:hAnsi="Calibri" w:cs="Times New Roman"/>
                <w:b/>
                <w:sz w:val="20"/>
                <w:szCs w:val="20"/>
              </w:rPr>
              <w:t>Comments</w:t>
            </w:r>
          </w:p>
        </w:tc>
      </w:tr>
      <w:tr w:rsidR="00500686" w:rsidRPr="00B32861" w14:paraId="290D466B" w14:textId="77777777" w:rsidTr="00D54E96">
        <w:trPr>
          <w:trHeight w:val="440"/>
          <w:jc w:val="center"/>
        </w:trPr>
        <w:tc>
          <w:tcPr>
            <w:tcW w:w="3923" w:type="dxa"/>
            <w:vMerge/>
            <w:shd w:val="clear" w:color="auto" w:fill="CCCCCC"/>
          </w:tcPr>
          <w:p w14:paraId="4E83DB92" w14:textId="77777777" w:rsidR="00500686" w:rsidRPr="00B32861" w:rsidRDefault="00500686" w:rsidP="006F0574">
            <w:pPr>
              <w:numPr>
                <w:ilvl w:val="0"/>
                <w:numId w:val="32"/>
              </w:numPr>
              <w:rPr>
                <w:rFonts w:ascii="Calibri" w:hAnsi="Calibri" w:cs="Times New Roman"/>
                <w:b/>
                <w:sz w:val="20"/>
                <w:szCs w:val="20"/>
              </w:rPr>
            </w:pPr>
          </w:p>
        </w:tc>
        <w:tc>
          <w:tcPr>
            <w:tcW w:w="1800" w:type="dxa"/>
            <w:vMerge/>
            <w:tcBorders>
              <w:bottom w:val="single" w:sz="4" w:space="0" w:color="auto"/>
            </w:tcBorders>
            <w:shd w:val="clear" w:color="auto" w:fill="CCCCCC"/>
          </w:tcPr>
          <w:p w14:paraId="338B3E7D" w14:textId="77777777" w:rsidR="00500686" w:rsidRPr="00B32861" w:rsidRDefault="00500686" w:rsidP="006F0574">
            <w:pPr>
              <w:ind w:left="360"/>
              <w:jc w:val="center"/>
              <w:rPr>
                <w:rFonts w:ascii="Calibri" w:hAnsi="Calibri" w:cs="Times New Roman"/>
                <w:b/>
                <w:sz w:val="20"/>
                <w:szCs w:val="20"/>
              </w:rPr>
            </w:pPr>
          </w:p>
        </w:tc>
        <w:tc>
          <w:tcPr>
            <w:tcW w:w="1530" w:type="dxa"/>
            <w:tcBorders>
              <w:bottom w:val="single" w:sz="4" w:space="0" w:color="auto"/>
            </w:tcBorders>
            <w:shd w:val="clear" w:color="auto" w:fill="CCCCCC"/>
            <w:vAlign w:val="center"/>
          </w:tcPr>
          <w:p w14:paraId="7FE92210" w14:textId="77777777" w:rsidR="00500686" w:rsidRPr="00B32861" w:rsidRDefault="00A14817" w:rsidP="006F0574">
            <w:pPr>
              <w:jc w:val="center"/>
              <w:rPr>
                <w:rFonts w:ascii="Calibri" w:hAnsi="Calibri" w:cs="Times New Roman"/>
                <w:b/>
                <w:color w:val="FF0000"/>
                <w:sz w:val="20"/>
                <w:szCs w:val="20"/>
              </w:rPr>
            </w:pPr>
            <w:r w:rsidRPr="00B32861">
              <w:rPr>
                <w:rFonts w:ascii="Calibri" w:hAnsi="Calibri" w:cs="Times New Roman"/>
                <w:b/>
                <w:color w:val="FF0000"/>
                <w:sz w:val="20"/>
                <w:szCs w:val="20"/>
              </w:rPr>
              <w:t>NA</w:t>
            </w:r>
          </w:p>
        </w:tc>
        <w:tc>
          <w:tcPr>
            <w:tcW w:w="1440" w:type="dxa"/>
            <w:tcBorders>
              <w:bottom w:val="single" w:sz="4" w:space="0" w:color="auto"/>
            </w:tcBorders>
            <w:shd w:val="clear" w:color="auto" w:fill="CCCCCC"/>
            <w:vAlign w:val="center"/>
          </w:tcPr>
          <w:p w14:paraId="2DCCCC28" w14:textId="77777777" w:rsidR="00500686" w:rsidRPr="00B32861" w:rsidRDefault="006831E4" w:rsidP="00BA40DC">
            <w:pPr>
              <w:jc w:val="center"/>
              <w:rPr>
                <w:rFonts w:ascii="Calibri" w:hAnsi="Calibri" w:cs="Times New Roman"/>
                <w:b/>
                <w:color w:val="FF0000"/>
                <w:sz w:val="20"/>
                <w:szCs w:val="20"/>
              </w:rPr>
            </w:pPr>
            <w:r>
              <w:rPr>
                <w:rFonts w:ascii="Calibri" w:hAnsi="Calibri" w:cs="Times New Roman"/>
                <w:b/>
                <w:color w:val="FF0000"/>
                <w:sz w:val="20"/>
                <w:szCs w:val="20"/>
              </w:rPr>
              <w:t>201</w:t>
            </w:r>
            <w:r w:rsidR="00BA40DC">
              <w:rPr>
                <w:rFonts w:ascii="Calibri" w:hAnsi="Calibri" w:cs="Times New Roman"/>
                <w:b/>
                <w:color w:val="FF0000"/>
                <w:sz w:val="20"/>
                <w:szCs w:val="20"/>
              </w:rPr>
              <w:t>4</w:t>
            </w:r>
            <w:r>
              <w:rPr>
                <w:rFonts w:ascii="Calibri" w:hAnsi="Calibri" w:cs="Times New Roman"/>
                <w:b/>
                <w:color w:val="FF0000"/>
                <w:sz w:val="20"/>
                <w:szCs w:val="20"/>
              </w:rPr>
              <w:t>-1</w:t>
            </w:r>
            <w:r w:rsidR="00BA40DC">
              <w:rPr>
                <w:rFonts w:ascii="Calibri" w:hAnsi="Calibri" w:cs="Times New Roman"/>
                <w:b/>
                <w:color w:val="FF0000"/>
                <w:sz w:val="20"/>
                <w:szCs w:val="20"/>
              </w:rPr>
              <w:t>5</w:t>
            </w:r>
          </w:p>
        </w:tc>
        <w:tc>
          <w:tcPr>
            <w:tcW w:w="1440" w:type="dxa"/>
            <w:tcBorders>
              <w:bottom w:val="single" w:sz="4" w:space="0" w:color="auto"/>
            </w:tcBorders>
            <w:shd w:val="clear" w:color="auto" w:fill="CCCCCC"/>
            <w:vAlign w:val="center"/>
          </w:tcPr>
          <w:p w14:paraId="24C0D640" w14:textId="77777777" w:rsidR="00500686" w:rsidRPr="00B32861" w:rsidRDefault="006831E4" w:rsidP="007615E8">
            <w:pPr>
              <w:jc w:val="center"/>
              <w:rPr>
                <w:rFonts w:ascii="Calibri" w:hAnsi="Calibri" w:cs="Times New Roman"/>
                <w:b/>
                <w:color w:val="FF0000"/>
                <w:sz w:val="20"/>
                <w:szCs w:val="20"/>
              </w:rPr>
            </w:pPr>
            <w:r>
              <w:rPr>
                <w:rFonts w:ascii="Calibri" w:hAnsi="Calibri" w:cs="Times New Roman"/>
                <w:b/>
                <w:color w:val="FF0000"/>
                <w:sz w:val="20"/>
                <w:szCs w:val="20"/>
              </w:rPr>
              <w:t>20</w:t>
            </w:r>
            <w:r w:rsidR="007615E8">
              <w:rPr>
                <w:rFonts w:ascii="Calibri" w:hAnsi="Calibri" w:cs="Times New Roman"/>
                <w:b/>
                <w:color w:val="FF0000"/>
                <w:sz w:val="20"/>
                <w:szCs w:val="20"/>
              </w:rPr>
              <w:t>20</w:t>
            </w:r>
            <w:r w:rsidR="00C30547">
              <w:rPr>
                <w:rFonts w:ascii="Calibri" w:hAnsi="Calibri" w:cs="Times New Roman"/>
                <w:b/>
                <w:color w:val="FF0000"/>
                <w:sz w:val="20"/>
                <w:szCs w:val="20"/>
              </w:rPr>
              <w:t>-2</w:t>
            </w:r>
            <w:r w:rsidR="007615E8">
              <w:rPr>
                <w:rFonts w:ascii="Calibri" w:hAnsi="Calibri" w:cs="Times New Roman"/>
                <w:b/>
                <w:color w:val="FF0000"/>
                <w:sz w:val="20"/>
                <w:szCs w:val="20"/>
              </w:rPr>
              <w:t>1</w:t>
            </w:r>
          </w:p>
        </w:tc>
        <w:tc>
          <w:tcPr>
            <w:tcW w:w="4060" w:type="dxa"/>
            <w:vMerge/>
            <w:shd w:val="clear" w:color="auto" w:fill="CCCCCC"/>
          </w:tcPr>
          <w:p w14:paraId="14E8262D" w14:textId="77777777" w:rsidR="00500686" w:rsidRPr="00B32861" w:rsidRDefault="00500686" w:rsidP="006F0574">
            <w:pPr>
              <w:ind w:left="360"/>
              <w:rPr>
                <w:rFonts w:ascii="Calibri" w:hAnsi="Calibri" w:cs="Times New Roman"/>
                <w:b/>
                <w:sz w:val="20"/>
                <w:szCs w:val="20"/>
              </w:rPr>
            </w:pPr>
          </w:p>
        </w:tc>
      </w:tr>
      <w:tr w:rsidR="003A4BE8" w:rsidRPr="00B32861" w14:paraId="598B08C2" w14:textId="77777777" w:rsidTr="00B32861">
        <w:trPr>
          <w:trHeight w:val="818"/>
          <w:jc w:val="center"/>
        </w:trPr>
        <w:tc>
          <w:tcPr>
            <w:tcW w:w="3923" w:type="dxa"/>
          </w:tcPr>
          <w:p w14:paraId="7D5347F1" w14:textId="77777777" w:rsidR="003A4BE8" w:rsidRPr="00B32861" w:rsidRDefault="003A4BE8" w:rsidP="00FF09F1">
            <w:pPr>
              <w:numPr>
                <w:ilvl w:val="1"/>
                <w:numId w:val="32"/>
              </w:numPr>
              <w:ind w:left="504" w:hanging="504"/>
              <w:rPr>
                <w:rFonts w:ascii="Calibri" w:hAnsi="Calibri" w:cs="Times New Roman"/>
                <w:sz w:val="20"/>
                <w:szCs w:val="20"/>
              </w:rPr>
            </w:pPr>
            <w:r w:rsidRPr="00B32861">
              <w:rPr>
                <w:rFonts w:ascii="Calibri" w:hAnsi="Calibri" w:cs="Times New Roman"/>
                <w:sz w:val="20"/>
                <w:szCs w:val="20"/>
              </w:rPr>
              <w:t xml:space="preserve">There is collaboration between </w:t>
            </w:r>
            <w:r>
              <w:rPr>
                <w:rFonts w:ascii="Calibri" w:hAnsi="Calibri" w:cs="Times New Roman"/>
                <w:sz w:val="20"/>
                <w:szCs w:val="20"/>
              </w:rPr>
              <w:t xml:space="preserve">middle and high school </w:t>
            </w:r>
            <w:r w:rsidRPr="00B32861">
              <w:rPr>
                <w:rFonts w:ascii="Calibri" w:hAnsi="Calibri" w:cs="Times New Roman"/>
                <w:sz w:val="20"/>
                <w:szCs w:val="20"/>
              </w:rPr>
              <w:t xml:space="preserve">CTE </w:t>
            </w:r>
            <w:r>
              <w:rPr>
                <w:rFonts w:ascii="Calibri" w:hAnsi="Calibri" w:cs="Times New Roman"/>
                <w:sz w:val="20"/>
                <w:szCs w:val="20"/>
              </w:rPr>
              <w:t>staff</w:t>
            </w:r>
            <w:r w:rsidRPr="00B32861">
              <w:rPr>
                <w:rFonts w:ascii="Calibri" w:hAnsi="Calibri" w:cs="Times New Roman"/>
                <w:sz w:val="20"/>
                <w:szCs w:val="20"/>
              </w:rPr>
              <w:t xml:space="preserve"> to place students in appropriate CTE programs </w:t>
            </w:r>
            <w:r w:rsidRPr="00FF09F1">
              <w:rPr>
                <w:rFonts w:ascii="Calibri" w:hAnsi="Calibri" w:cs="Times New Roman"/>
                <w:sz w:val="20"/>
                <w:szCs w:val="20"/>
              </w:rPr>
              <w:t>of study</w:t>
            </w:r>
            <w:r w:rsidR="00FF09F1" w:rsidRPr="00FF09F1">
              <w:rPr>
                <w:rFonts w:ascii="Calibri" w:hAnsi="Calibri" w:cs="Times New Roman"/>
                <w:sz w:val="20"/>
                <w:szCs w:val="20"/>
              </w:rPr>
              <w:t xml:space="preserve"> </w:t>
            </w:r>
            <w:r w:rsidRPr="00FF09F1">
              <w:rPr>
                <w:rFonts w:ascii="Calibri" w:hAnsi="Calibri" w:cs="Times New Roman"/>
                <w:sz w:val="20"/>
                <w:szCs w:val="20"/>
              </w:rPr>
              <w:t xml:space="preserve">based on </w:t>
            </w:r>
            <w:r w:rsidR="00FF09F1" w:rsidRPr="00FF09F1">
              <w:rPr>
                <w:rFonts w:ascii="Calibri" w:hAnsi="Calibri" w:cs="Times New Roman"/>
                <w:sz w:val="20"/>
                <w:szCs w:val="20"/>
              </w:rPr>
              <w:t>goals identified in their SSP</w:t>
            </w:r>
            <w:r w:rsidRPr="00FF09F1">
              <w:rPr>
                <w:rFonts w:ascii="Calibri" w:hAnsi="Calibri" w:cs="Times New Roman"/>
                <w:sz w:val="20"/>
                <w:szCs w:val="20"/>
              </w:rPr>
              <w:t>.</w:t>
            </w:r>
          </w:p>
        </w:tc>
        <w:tc>
          <w:tcPr>
            <w:tcW w:w="1800" w:type="dxa"/>
            <w:shd w:val="clear" w:color="auto" w:fill="D9D9D9"/>
          </w:tcPr>
          <w:p w14:paraId="7EFBD6EB" w14:textId="77777777" w:rsidR="003A4BE8" w:rsidRPr="00B32861" w:rsidRDefault="003A4BE8" w:rsidP="003A4BE8">
            <w:pPr>
              <w:rPr>
                <w:rFonts w:ascii="Calibri" w:hAnsi="Calibri" w:cs="Times New Roman"/>
                <w:sz w:val="20"/>
                <w:szCs w:val="20"/>
              </w:rPr>
            </w:pPr>
          </w:p>
        </w:tc>
        <w:tc>
          <w:tcPr>
            <w:tcW w:w="1530" w:type="dxa"/>
            <w:shd w:val="clear" w:color="auto" w:fill="D9D9D9"/>
            <w:vAlign w:val="center"/>
          </w:tcPr>
          <w:p w14:paraId="1E70E4A4" w14:textId="77777777" w:rsidR="003A4BE8" w:rsidRPr="00B32861" w:rsidRDefault="003A4BE8" w:rsidP="003A4BE8">
            <w:pPr>
              <w:jc w:val="center"/>
              <w:rPr>
                <w:rFonts w:ascii="Calibri" w:hAnsi="Calibri" w:cs="Times New Roman"/>
                <w:sz w:val="20"/>
                <w:szCs w:val="20"/>
              </w:rPr>
            </w:pPr>
          </w:p>
        </w:tc>
        <w:tc>
          <w:tcPr>
            <w:tcW w:w="1440" w:type="dxa"/>
            <w:shd w:val="clear" w:color="auto" w:fill="D9D9D9"/>
            <w:vAlign w:val="center"/>
          </w:tcPr>
          <w:p w14:paraId="6C003760" w14:textId="77777777" w:rsidR="003A4BE8" w:rsidRPr="00B32861" w:rsidRDefault="003A4BE8" w:rsidP="003A4BE8">
            <w:pPr>
              <w:jc w:val="center"/>
              <w:rPr>
                <w:rFonts w:ascii="Calibri" w:hAnsi="Calibri" w:cs="Times New Roman"/>
                <w:sz w:val="20"/>
                <w:szCs w:val="20"/>
              </w:rPr>
            </w:pPr>
          </w:p>
        </w:tc>
        <w:tc>
          <w:tcPr>
            <w:tcW w:w="1440" w:type="dxa"/>
            <w:shd w:val="clear" w:color="auto" w:fill="D9D9D9"/>
            <w:vAlign w:val="center"/>
          </w:tcPr>
          <w:p w14:paraId="5F5948DF" w14:textId="77777777" w:rsidR="003A4BE8" w:rsidRPr="00B32861" w:rsidRDefault="003A4BE8" w:rsidP="003A4BE8">
            <w:pPr>
              <w:jc w:val="center"/>
              <w:rPr>
                <w:rFonts w:ascii="Calibri" w:hAnsi="Calibri" w:cs="Times New Roman"/>
                <w:sz w:val="20"/>
                <w:szCs w:val="20"/>
              </w:rPr>
            </w:pPr>
          </w:p>
        </w:tc>
        <w:tc>
          <w:tcPr>
            <w:tcW w:w="4060" w:type="dxa"/>
          </w:tcPr>
          <w:p w14:paraId="7F4D7B88" w14:textId="77777777" w:rsidR="003A4BE8" w:rsidRPr="0014282B" w:rsidRDefault="003A4BE8" w:rsidP="003A4BE8">
            <w:pPr>
              <w:rPr>
                <w:rFonts w:ascii="Calibri" w:hAnsi="Calibri" w:cs="Times New Roman"/>
                <w:sz w:val="20"/>
                <w:szCs w:val="20"/>
              </w:rPr>
            </w:pPr>
            <w:r w:rsidRPr="00B32861">
              <w:rPr>
                <w:rFonts w:ascii="Calibri" w:hAnsi="Calibri" w:cs="Times New Roman"/>
                <w:sz w:val="20"/>
                <w:szCs w:val="20"/>
              </w:rPr>
              <w:t>Describe the collaboration that occurs and</w:t>
            </w:r>
            <w:r w:rsidRPr="0014282B">
              <w:rPr>
                <w:rFonts w:ascii="Calibri" w:hAnsi="Calibri" w:cs="Times New Roman"/>
                <w:sz w:val="20"/>
                <w:szCs w:val="20"/>
              </w:rPr>
              <w:t xml:space="preserve"> the process </w:t>
            </w:r>
            <w:r>
              <w:rPr>
                <w:rFonts w:ascii="Calibri" w:hAnsi="Calibri" w:cs="Times New Roman"/>
                <w:sz w:val="20"/>
                <w:szCs w:val="20"/>
              </w:rPr>
              <w:t>to identify</w:t>
            </w:r>
            <w:r w:rsidRPr="0014282B">
              <w:rPr>
                <w:rFonts w:ascii="Calibri" w:hAnsi="Calibri" w:cs="Times New Roman"/>
                <w:sz w:val="20"/>
                <w:szCs w:val="20"/>
              </w:rPr>
              <w:t xml:space="preserve"> </w:t>
            </w:r>
            <w:r>
              <w:rPr>
                <w:rFonts w:ascii="Calibri" w:hAnsi="Calibri" w:cs="Times New Roman"/>
                <w:sz w:val="20"/>
                <w:szCs w:val="20"/>
              </w:rPr>
              <w:t xml:space="preserve">and support </w:t>
            </w:r>
            <w:r w:rsidRPr="0014282B">
              <w:rPr>
                <w:rFonts w:ascii="Calibri" w:hAnsi="Calibri" w:cs="Times New Roman"/>
                <w:sz w:val="20"/>
                <w:szCs w:val="20"/>
              </w:rPr>
              <w:t>students</w:t>
            </w:r>
            <w:r>
              <w:rPr>
                <w:rFonts w:ascii="Calibri" w:hAnsi="Calibri" w:cs="Times New Roman"/>
                <w:sz w:val="20"/>
                <w:szCs w:val="20"/>
              </w:rPr>
              <w:t xml:space="preserve"> as they enter in a CTE program of study</w:t>
            </w:r>
            <w:r w:rsidRPr="0014282B">
              <w:rPr>
                <w:rFonts w:ascii="Calibri" w:hAnsi="Calibri" w:cs="Times New Roman"/>
                <w:sz w:val="20"/>
                <w:szCs w:val="20"/>
              </w:rPr>
              <w:t>.</w:t>
            </w:r>
          </w:p>
          <w:p w14:paraId="5A891F85" w14:textId="77777777" w:rsidR="003A4BE8" w:rsidRPr="00B32861" w:rsidRDefault="003A4BE8" w:rsidP="003A4BE8">
            <w:pPr>
              <w:numPr>
                <w:ilvl w:val="0"/>
                <w:numId w:val="31"/>
              </w:numPr>
              <w:ind w:hanging="720"/>
              <w:rPr>
                <w:rFonts w:ascii="Calibri" w:hAnsi="Calibri" w:cs="Times New Roman"/>
                <w:sz w:val="20"/>
                <w:szCs w:val="20"/>
              </w:rPr>
            </w:pPr>
          </w:p>
        </w:tc>
      </w:tr>
      <w:tr w:rsidR="003A4BE8" w:rsidRPr="00B32861" w14:paraId="3D31CF0D" w14:textId="77777777" w:rsidTr="00B32861">
        <w:trPr>
          <w:trHeight w:val="818"/>
          <w:jc w:val="center"/>
        </w:trPr>
        <w:tc>
          <w:tcPr>
            <w:tcW w:w="3923" w:type="dxa"/>
          </w:tcPr>
          <w:p w14:paraId="45DBD357" w14:textId="77777777" w:rsidR="003A4BE8" w:rsidRPr="00B32861" w:rsidRDefault="003A4BE8" w:rsidP="003A4BE8">
            <w:pPr>
              <w:numPr>
                <w:ilvl w:val="1"/>
                <w:numId w:val="32"/>
              </w:numPr>
              <w:ind w:left="504" w:hanging="504"/>
              <w:rPr>
                <w:rFonts w:ascii="Calibri" w:hAnsi="Calibri" w:cs="Times New Roman"/>
                <w:sz w:val="20"/>
                <w:szCs w:val="20"/>
              </w:rPr>
            </w:pPr>
            <w:r w:rsidRPr="00B32861">
              <w:rPr>
                <w:rFonts w:ascii="Calibri" w:hAnsi="Calibri" w:cs="Times New Roman"/>
                <w:sz w:val="20"/>
                <w:szCs w:val="20"/>
              </w:rPr>
              <w:t xml:space="preserve">There is collaboration between CTE teachers, school counselors, and administrators to place students in appropriate CTE programs of study and provide career development </w:t>
            </w:r>
            <w:r>
              <w:rPr>
                <w:rFonts w:ascii="Calibri" w:hAnsi="Calibri" w:cs="Times New Roman"/>
                <w:sz w:val="20"/>
                <w:szCs w:val="20"/>
              </w:rPr>
              <w:t>services</w:t>
            </w:r>
            <w:r w:rsidRPr="00B32861">
              <w:rPr>
                <w:rFonts w:ascii="Calibri" w:hAnsi="Calibri" w:cs="Times New Roman"/>
                <w:sz w:val="20"/>
                <w:szCs w:val="20"/>
              </w:rPr>
              <w:t xml:space="preserve">. </w:t>
            </w:r>
          </w:p>
        </w:tc>
        <w:tc>
          <w:tcPr>
            <w:tcW w:w="1800" w:type="dxa"/>
            <w:shd w:val="clear" w:color="auto" w:fill="D9D9D9"/>
          </w:tcPr>
          <w:p w14:paraId="1D479AC8" w14:textId="77777777" w:rsidR="003A4BE8" w:rsidRPr="00B32861" w:rsidRDefault="003A4BE8" w:rsidP="003A4BE8">
            <w:pPr>
              <w:rPr>
                <w:rFonts w:ascii="Calibri" w:hAnsi="Calibri" w:cs="Times New Roman"/>
                <w:sz w:val="20"/>
                <w:szCs w:val="20"/>
              </w:rPr>
            </w:pPr>
          </w:p>
        </w:tc>
        <w:tc>
          <w:tcPr>
            <w:tcW w:w="1530" w:type="dxa"/>
            <w:shd w:val="clear" w:color="auto" w:fill="D9D9D9"/>
            <w:vAlign w:val="center"/>
          </w:tcPr>
          <w:p w14:paraId="5F09ACE4" w14:textId="77777777" w:rsidR="003A4BE8" w:rsidRPr="00B32861" w:rsidRDefault="003A4BE8" w:rsidP="003A4BE8">
            <w:pPr>
              <w:jc w:val="center"/>
              <w:rPr>
                <w:rFonts w:ascii="Calibri" w:hAnsi="Calibri" w:cs="Times New Roman"/>
                <w:sz w:val="20"/>
                <w:szCs w:val="20"/>
              </w:rPr>
            </w:pPr>
          </w:p>
        </w:tc>
        <w:tc>
          <w:tcPr>
            <w:tcW w:w="1440" w:type="dxa"/>
            <w:shd w:val="clear" w:color="auto" w:fill="D9D9D9"/>
            <w:vAlign w:val="center"/>
          </w:tcPr>
          <w:p w14:paraId="113A968D" w14:textId="77777777" w:rsidR="003A4BE8" w:rsidRPr="00B32861" w:rsidRDefault="003A4BE8" w:rsidP="003A4BE8">
            <w:pPr>
              <w:jc w:val="center"/>
              <w:rPr>
                <w:rFonts w:ascii="Calibri" w:hAnsi="Calibri" w:cs="Times New Roman"/>
                <w:sz w:val="20"/>
                <w:szCs w:val="20"/>
              </w:rPr>
            </w:pPr>
          </w:p>
        </w:tc>
        <w:tc>
          <w:tcPr>
            <w:tcW w:w="1440" w:type="dxa"/>
            <w:shd w:val="clear" w:color="auto" w:fill="D9D9D9"/>
            <w:vAlign w:val="center"/>
          </w:tcPr>
          <w:p w14:paraId="0FAE4C08" w14:textId="77777777" w:rsidR="003A4BE8" w:rsidRPr="00B32861" w:rsidRDefault="003A4BE8" w:rsidP="003A4BE8">
            <w:pPr>
              <w:jc w:val="center"/>
              <w:rPr>
                <w:rFonts w:ascii="Calibri" w:hAnsi="Calibri" w:cs="Times New Roman"/>
                <w:sz w:val="20"/>
                <w:szCs w:val="20"/>
              </w:rPr>
            </w:pPr>
          </w:p>
        </w:tc>
        <w:tc>
          <w:tcPr>
            <w:tcW w:w="4060" w:type="dxa"/>
          </w:tcPr>
          <w:p w14:paraId="2CA79A36" w14:textId="77777777" w:rsidR="003A4BE8" w:rsidRPr="0014282B" w:rsidRDefault="003A4BE8" w:rsidP="003A4BE8">
            <w:pPr>
              <w:rPr>
                <w:rFonts w:ascii="Calibri" w:hAnsi="Calibri" w:cs="Times New Roman"/>
                <w:sz w:val="20"/>
                <w:szCs w:val="20"/>
              </w:rPr>
            </w:pPr>
            <w:r w:rsidRPr="00B32861">
              <w:rPr>
                <w:rFonts w:ascii="Calibri" w:hAnsi="Calibri" w:cs="Times New Roman"/>
                <w:sz w:val="20"/>
                <w:szCs w:val="20"/>
              </w:rPr>
              <w:t>Describe the collaboration that occurs and</w:t>
            </w:r>
            <w:r w:rsidRPr="0014282B">
              <w:rPr>
                <w:rFonts w:ascii="Calibri" w:hAnsi="Calibri" w:cs="Times New Roman"/>
                <w:sz w:val="20"/>
                <w:szCs w:val="20"/>
              </w:rPr>
              <w:t xml:space="preserve"> the process </w:t>
            </w:r>
            <w:r>
              <w:rPr>
                <w:rFonts w:ascii="Calibri" w:hAnsi="Calibri" w:cs="Times New Roman"/>
                <w:sz w:val="20"/>
                <w:szCs w:val="20"/>
              </w:rPr>
              <w:t>to identify</w:t>
            </w:r>
            <w:r w:rsidRPr="0014282B">
              <w:rPr>
                <w:rFonts w:ascii="Calibri" w:hAnsi="Calibri" w:cs="Times New Roman"/>
                <w:sz w:val="20"/>
                <w:szCs w:val="20"/>
              </w:rPr>
              <w:t xml:space="preserve"> </w:t>
            </w:r>
            <w:r>
              <w:rPr>
                <w:rFonts w:ascii="Calibri" w:hAnsi="Calibri" w:cs="Times New Roman"/>
                <w:sz w:val="20"/>
                <w:szCs w:val="20"/>
              </w:rPr>
              <w:t xml:space="preserve">and support </w:t>
            </w:r>
            <w:r w:rsidRPr="0014282B">
              <w:rPr>
                <w:rFonts w:ascii="Calibri" w:hAnsi="Calibri" w:cs="Times New Roman"/>
                <w:sz w:val="20"/>
                <w:szCs w:val="20"/>
              </w:rPr>
              <w:t>students</w:t>
            </w:r>
            <w:r>
              <w:rPr>
                <w:rFonts w:ascii="Calibri" w:hAnsi="Calibri" w:cs="Times New Roman"/>
                <w:sz w:val="20"/>
                <w:szCs w:val="20"/>
              </w:rPr>
              <w:t xml:space="preserve"> as they enter and advance in a CTE program of study</w:t>
            </w:r>
            <w:r w:rsidRPr="0014282B">
              <w:rPr>
                <w:rFonts w:ascii="Calibri" w:hAnsi="Calibri" w:cs="Times New Roman"/>
                <w:sz w:val="20"/>
                <w:szCs w:val="20"/>
              </w:rPr>
              <w:t>.</w:t>
            </w:r>
          </w:p>
          <w:p w14:paraId="34D3D226" w14:textId="77777777" w:rsidR="003A4BE8" w:rsidRPr="009B08B5" w:rsidRDefault="003A4BE8" w:rsidP="003A4BE8">
            <w:pPr>
              <w:numPr>
                <w:ilvl w:val="0"/>
                <w:numId w:val="27"/>
              </w:numPr>
              <w:ind w:left="342" w:hanging="342"/>
              <w:rPr>
                <w:rFonts w:ascii="Calibri" w:hAnsi="Calibri" w:cs="Times New Roman"/>
                <w:sz w:val="20"/>
                <w:szCs w:val="20"/>
              </w:rPr>
            </w:pPr>
          </w:p>
        </w:tc>
      </w:tr>
      <w:tr w:rsidR="003A4BE8" w:rsidRPr="00B32861" w14:paraId="58135AFC" w14:textId="77777777" w:rsidTr="00D54E96">
        <w:trPr>
          <w:jc w:val="center"/>
        </w:trPr>
        <w:tc>
          <w:tcPr>
            <w:tcW w:w="3923" w:type="dxa"/>
          </w:tcPr>
          <w:p w14:paraId="3AE0F7FF" w14:textId="77777777" w:rsidR="003A4BE8" w:rsidRPr="00B32861" w:rsidRDefault="003A4BE8" w:rsidP="003A4BE8">
            <w:pPr>
              <w:numPr>
                <w:ilvl w:val="1"/>
                <w:numId w:val="32"/>
              </w:numPr>
              <w:ind w:left="504" w:hanging="504"/>
              <w:rPr>
                <w:rFonts w:ascii="Calibri" w:hAnsi="Calibri" w:cs="Times New Roman"/>
                <w:sz w:val="20"/>
                <w:szCs w:val="20"/>
              </w:rPr>
            </w:pPr>
            <w:r w:rsidRPr="00B32861">
              <w:rPr>
                <w:rFonts w:ascii="Calibri" w:hAnsi="Calibri" w:cs="Times New Roman"/>
                <w:sz w:val="20"/>
                <w:szCs w:val="20"/>
              </w:rPr>
              <w:t>CTE teachers participate in professional learning that is specific to the CTE program of study and work with their academic colleagues to embed the Common Core standards into instruction.</w:t>
            </w:r>
          </w:p>
        </w:tc>
        <w:tc>
          <w:tcPr>
            <w:tcW w:w="1800" w:type="dxa"/>
            <w:shd w:val="clear" w:color="auto" w:fill="D9D9D9"/>
            <w:vAlign w:val="center"/>
          </w:tcPr>
          <w:p w14:paraId="6396B60B" w14:textId="77777777" w:rsidR="003A4BE8" w:rsidRPr="00B32861" w:rsidRDefault="003A4BE8" w:rsidP="003A4BE8">
            <w:pPr>
              <w:jc w:val="center"/>
              <w:rPr>
                <w:rFonts w:ascii="Calibri" w:hAnsi="Calibri" w:cs="Times New Roman"/>
                <w:b/>
                <w:sz w:val="20"/>
                <w:szCs w:val="20"/>
              </w:rPr>
            </w:pPr>
          </w:p>
        </w:tc>
        <w:tc>
          <w:tcPr>
            <w:tcW w:w="1530" w:type="dxa"/>
            <w:shd w:val="clear" w:color="auto" w:fill="D9D9D9"/>
            <w:vAlign w:val="center"/>
          </w:tcPr>
          <w:p w14:paraId="27D2BDFB" w14:textId="77777777" w:rsidR="003A4BE8" w:rsidRPr="00B32861" w:rsidRDefault="003A4BE8" w:rsidP="003A4BE8">
            <w:pPr>
              <w:jc w:val="center"/>
              <w:rPr>
                <w:rFonts w:ascii="Calibri" w:hAnsi="Calibri" w:cs="Times New Roman"/>
                <w:b/>
                <w:sz w:val="20"/>
                <w:szCs w:val="20"/>
              </w:rPr>
            </w:pPr>
          </w:p>
        </w:tc>
        <w:tc>
          <w:tcPr>
            <w:tcW w:w="1440" w:type="dxa"/>
            <w:shd w:val="clear" w:color="auto" w:fill="D9D9D9"/>
            <w:vAlign w:val="center"/>
          </w:tcPr>
          <w:p w14:paraId="5ACF14EF" w14:textId="77777777" w:rsidR="003A4BE8" w:rsidRPr="00B32861" w:rsidRDefault="003A4BE8" w:rsidP="003A4BE8">
            <w:pPr>
              <w:jc w:val="center"/>
              <w:rPr>
                <w:rFonts w:ascii="Calibri" w:hAnsi="Calibri" w:cs="Times New Roman"/>
                <w:b/>
                <w:sz w:val="20"/>
                <w:szCs w:val="20"/>
              </w:rPr>
            </w:pPr>
          </w:p>
        </w:tc>
        <w:tc>
          <w:tcPr>
            <w:tcW w:w="1440" w:type="dxa"/>
            <w:shd w:val="clear" w:color="auto" w:fill="D9D9D9"/>
            <w:vAlign w:val="center"/>
          </w:tcPr>
          <w:p w14:paraId="5562EAFE" w14:textId="77777777" w:rsidR="003A4BE8" w:rsidRPr="00B32861" w:rsidRDefault="003A4BE8" w:rsidP="003A4BE8">
            <w:pPr>
              <w:jc w:val="center"/>
              <w:rPr>
                <w:rFonts w:ascii="Calibri" w:hAnsi="Calibri" w:cs="Times New Roman"/>
                <w:b/>
                <w:sz w:val="20"/>
                <w:szCs w:val="20"/>
              </w:rPr>
            </w:pPr>
          </w:p>
        </w:tc>
        <w:tc>
          <w:tcPr>
            <w:tcW w:w="4060" w:type="dxa"/>
          </w:tcPr>
          <w:p w14:paraId="4EDDE7C4" w14:textId="77777777" w:rsidR="003A4BE8" w:rsidRPr="00B32861" w:rsidRDefault="003A4BE8" w:rsidP="003A4BE8">
            <w:pPr>
              <w:rPr>
                <w:rFonts w:ascii="Calibri" w:hAnsi="Calibri" w:cs="Times New Roman"/>
                <w:sz w:val="20"/>
                <w:szCs w:val="20"/>
              </w:rPr>
            </w:pPr>
            <w:r w:rsidRPr="00B32861">
              <w:rPr>
                <w:rFonts w:ascii="Calibri" w:hAnsi="Calibri" w:cs="Times New Roman"/>
                <w:sz w:val="20"/>
                <w:szCs w:val="20"/>
              </w:rPr>
              <w:t>Describe the types of professional development that are provided and how CTE teachers partner with academic teachers.</w:t>
            </w:r>
          </w:p>
          <w:p w14:paraId="32112DB6" w14:textId="77777777" w:rsidR="003A4BE8" w:rsidRPr="00B32861" w:rsidRDefault="003A4BE8" w:rsidP="003A4BE8">
            <w:pPr>
              <w:numPr>
                <w:ilvl w:val="0"/>
                <w:numId w:val="27"/>
              </w:numPr>
              <w:ind w:left="312" w:hanging="312"/>
              <w:rPr>
                <w:rFonts w:ascii="Calibri" w:hAnsi="Calibri" w:cs="Times New Roman"/>
                <w:sz w:val="20"/>
                <w:szCs w:val="20"/>
              </w:rPr>
            </w:pPr>
          </w:p>
        </w:tc>
      </w:tr>
      <w:tr w:rsidR="003A4BE8" w:rsidRPr="00B32861" w14:paraId="387BB364" w14:textId="77777777" w:rsidTr="00B32861">
        <w:trPr>
          <w:jc w:val="center"/>
        </w:trPr>
        <w:tc>
          <w:tcPr>
            <w:tcW w:w="3923" w:type="dxa"/>
          </w:tcPr>
          <w:p w14:paraId="79965467" w14:textId="77777777" w:rsidR="003A4BE8" w:rsidRPr="00B32861" w:rsidRDefault="003A4BE8" w:rsidP="003A4BE8">
            <w:pPr>
              <w:numPr>
                <w:ilvl w:val="1"/>
                <w:numId w:val="32"/>
              </w:numPr>
              <w:ind w:left="504" w:hanging="504"/>
              <w:rPr>
                <w:rFonts w:ascii="Calibri" w:hAnsi="Calibri" w:cs="Times New Roman"/>
                <w:sz w:val="20"/>
                <w:szCs w:val="20"/>
              </w:rPr>
            </w:pPr>
            <w:r w:rsidRPr="00B32861">
              <w:rPr>
                <w:rFonts w:ascii="Calibri" w:hAnsi="Calibri" w:cs="Times New Roman"/>
                <w:sz w:val="20"/>
                <w:szCs w:val="20"/>
              </w:rPr>
              <w:t>CTE teacher certification is aligned to an approved program of study.</w:t>
            </w:r>
          </w:p>
        </w:tc>
        <w:tc>
          <w:tcPr>
            <w:tcW w:w="1800" w:type="dxa"/>
            <w:shd w:val="clear" w:color="auto" w:fill="FFFFFF"/>
            <w:vAlign w:val="center"/>
          </w:tcPr>
          <w:p w14:paraId="1730F1FA" w14:textId="77777777" w:rsidR="003A4BE8" w:rsidRPr="00B32861" w:rsidRDefault="003A4BE8" w:rsidP="003A4BE8">
            <w:pPr>
              <w:rPr>
                <w:rFonts w:ascii="Calibri" w:hAnsi="Calibri" w:cs="Times New Roman"/>
                <w:sz w:val="20"/>
                <w:szCs w:val="20"/>
              </w:rPr>
            </w:pPr>
            <w:r w:rsidRPr="00B32861">
              <w:rPr>
                <w:rFonts w:ascii="Calibri" w:hAnsi="Calibri" w:cs="Times New Roman"/>
                <w:sz w:val="20"/>
                <w:szCs w:val="20"/>
              </w:rPr>
              <w:t>eSchool/DEEDS to align CTE Course codes and minutes to CTE Teacher Certification</w:t>
            </w:r>
          </w:p>
        </w:tc>
        <w:tc>
          <w:tcPr>
            <w:tcW w:w="1530" w:type="dxa"/>
            <w:shd w:val="clear" w:color="auto" w:fill="D9D9D9"/>
            <w:vAlign w:val="center"/>
          </w:tcPr>
          <w:p w14:paraId="4BBFAF5A" w14:textId="77777777" w:rsidR="003A4BE8" w:rsidRPr="00B32861" w:rsidRDefault="003A4BE8" w:rsidP="003A4BE8">
            <w:pPr>
              <w:jc w:val="center"/>
              <w:rPr>
                <w:rFonts w:ascii="Calibri" w:hAnsi="Calibri" w:cs="Times New Roman"/>
                <w:b/>
                <w:sz w:val="20"/>
                <w:szCs w:val="20"/>
              </w:rPr>
            </w:pPr>
          </w:p>
        </w:tc>
        <w:tc>
          <w:tcPr>
            <w:tcW w:w="1440" w:type="dxa"/>
            <w:shd w:val="clear" w:color="auto" w:fill="D9D9D9"/>
            <w:vAlign w:val="center"/>
          </w:tcPr>
          <w:p w14:paraId="13B6FDFE" w14:textId="77777777" w:rsidR="003A4BE8" w:rsidRPr="00B32861" w:rsidRDefault="003A4BE8" w:rsidP="003A4BE8">
            <w:pPr>
              <w:jc w:val="center"/>
              <w:rPr>
                <w:rFonts w:ascii="Calibri" w:hAnsi="Calibri" w:cs="Times New Roman"/>
                <w:b/>
                <w:sz w:val="20"/>
                <w:szCs w:val="20"/>
              </w:rPr>
            </w:pPr>
          </w:p>
        </w:tc>
        <w:tc>
          <w:tcPr>
            <w:tcW w:w="1440" w:type="dxa"/>
            <w:shd w:val="clear" w:color="auto" w:fill="D9D9D9"/>
            <w:vAlign w:val="center"/>
          </w:tcPr>
          <w:p w14:paraId="6E3ABB22" w14:textId="77777777" w:rsidR="003A4BE8" w:rsidRPr="00B32861" w:rsidRDefault="003A4BE8" w:rsidP="003A4BE8">
            <w:pPr>
              <w:jc w:val="center"/>
              <w:rPr>
                <w:rFonts w:ascii="Calibri" w:hAnsi="Calibri" w:cs="Times New Roman"/>
                <w:b/>
                <w:sz w:val="20"/>
                <w:szCs w:val="20"/>
              </w:rPr>
            </w:pPr>
          </w:p>
        </w:tc>
        <w:tc>
          <w:tcPr>
            <w:tcW w:w="4060" w:type="dxa"/>
          </w:tcPr>
          <w:p w14:paraId="5E29FA97" w14:textId="77777777" w:rsidR="003A4BE8" w:rsidRDefault="003A4BE8" w:rsidP="003A4BE8">
            <w:pPr>
              <w:rPr>
                <w:rFonts w:ascii="Calibri" w:hAnsi="Calibri" w:cs="Times New Roman"/>
                <w:sz w:val="20"/>
                <w:szCs w:val="20"/>
              </w:rPr>
            </w:pPr>
            <w:commentRangeStart w:id="5"/>
            <w:r>
              <w:rPr>
                <w:rFonts w:ascii="Calibri" w:hAnsi="Calibri" w:cs="Times New Roman"/>
                <w:sz w:val="20"/>
                <w:szCs w:val="20"/>
              </w:rPr>
              <w:t>Please see the attached certification document.  Please provide additional details regarding the certification status of the following employees:</w:t>
            </w:r>
            <w:commentRangeEnd w:id="5"/>
            <w:r>
              <w:rPr>
                <w:rStyle w:val="CommentReference"/>
              </w:rPr>
              <w:commentReference w:id="5"/>
            </w:r>
          </w:p>
          <w:p w14:paraId="0B7F5AC9" w14:textId="77777777" w:rsidR="003A4BE8" w:rsidRDefault="003A4BE8" w:rsidP="003A4BE8">
            <w:pPr>
              <w:numPr>
                <w:ilvl w:val="0"/>
                <w:numId w:val="31"/>
              </w:numPr>
              <w:ind w:left="222" w:hanging="222"/>
              <w:rPr>
                <w:rFonts w:ascii="Calibri" w:hAnsi="Calibri" w:cs="Times New Roman"/>
                <w:sz w:val="20"/>
                <w:szCs w:val="20"/>
              </w:rPr>
            </w:pPr>
          </w:p>
          <w:p w14:paraId="2FCA8206" w14:textId="77777777" w:rsidR="003A4BE8" w:rsidRDefault="003A4BE8" w:rsidP="003A4BE8">
            <w:pPr>
              <w:rPr>
                <w:rFonts w:ascii="Calibri" w:hAnsi="Calibri" w:cs="Times New Roman"/>
                <w:sz w:val="20"/>
                <w:szCs w:val="20"/>
              </w:rPr>
            </w:pPr>
          </w:p>
          <w:p w14:paraId="06EAF215" w14:textId="77777777" w:rsidR="003A4BE8" w:rsidRPr="00B32861" w:rsidRDefault="003A4BE8" w:rsidP="003A4BE8">
            <w:pPr>
              <w:rPr>
                <w:rFonts w:ascii="Calibri" w:hAnsi="Calibri" w:cs="Times New Roman"/>
                <w:sz w:val="20"/>
                <w:szCs w:val="20"/>
              </w:rPr>
            </w:pPr>
            <w:r w:rsidRPr="00B32861">
              <w:rPr>
                <w:rFonts w:ascii="Calibri" w:hAnsi="Calibri" w:cs="Times New Roman"/>
                <w:sz w:val="20"/>
                <w:szCs w:val="20"/>
              </w:rPr>
              <w:t xml:space="preserve">Describe the selection process used to hire teachers and staff </w:t>
            </w:r>
            <w:r>
              <w:rPr>
                <w:rFonts w:ascii="Calibri" w:hAnsi="Calibri" w:cs="Times New Roman"/>
                <w:sz w:val="20"/>
                <w:szCs w:val="20"/>
              </w:rPr>
              <w:t xml:space="preserve">CTE </w:t>
            </w:r>
            <w:r w:rsidRPr="00B32861">
              <w:rPr>
                <w:rFonts w:ascii="Calibri" w:hAnsi="Calibri" w:cs="Times New Roman"/>
                <w:sz w:val="20"/>
                <w:szCs w:val="20"/>
              </w:rPr>
              <w:t>programs of study.</w:t>
            </w:r>
          </w:p>
          <w:p w14:paraId="7E55B131" w14:textId="77777777" w:rsidR="003A4BE8" w:rsidRPr="00B32861" w:rsidRDefault="003A4BE8" w:rsidP="003A4BE8">
            <w:pPr>
              <w:numPr>
                <w:ilvl w:val="0"/>
                <w:numId w:val="27"/>
              </w:numPr>
              <w:ind w:left="312" w:hanging="312"/>
              <w:rPr>
                <w:rFonts w:ascii="Calibri" w:hAnsi="Calibri" w:cs="Times New Roman"/>
                <w:sz w:val="20"/>
                <w:szCs w:val="20"/>
              </w:rPr>
            </w:pPr>
          </w:p>
        </w:tc>
      </w:tr>
      <w:tr w:rsidR="003A4BE8" w:rsidRPr="00B32861" w14:paraId="313D024F" w14:textId="77777777" w:rsidTr="00D54E96">
        <w:trPr>
          <w:jc w:val="center"/>
        </w:trPr>
        <w:tc>
          <w:tcPr>
            <w:tcW w:w="14193" w:type="dxa"/>
            <w:gridSpan w:val="6"/>
          </w:tcPr>
          <w:p w14:paraId="7C9DD047" w14:textId="77777777" w:rsidR="003A4BE8" w:rsidRPr="00C26385" w:rsidRDefault="003A4BE8" w:rsidP="003A4BE8">
            <w:pPr>
              <w:rPr>
                <w:rFonts w:ascii="Calibri" w:hAnsi="Calibri" w:cs="Times New Roman"/>
                <w:b/>
                <w:sz w:val="20"/>
                <w:szCs w:val="20"/>
              </w:rPr>
            </w:pPr>
            <w:r w:rsidRPr="00C26385">
              <w:rPr>
                <w:rFonts w:ascii="Calibri" w:hAnsi="Calibri" w:cs="Times New Roman"/>
                <w:b/>
                <w:sz w:val="20"/>
                <w:szCs w:val="20"/>
              </w:rPr>
              <w:t>Commendations/Recommendations/Next Steps:</w:t>
            </w:r>
          </w:p>
          <w:p w14:paraId="4D4C2289" w14:textId="77777777" w:rsidR="003A4BE8" w:rsidRPr="00B32861" w:rsidRDefault="003A4BE8" w:rsidP="003A4BE8">
            <w:pPr>
              <w:rPr>
                <w:rFonts w:ascii="Calibri" w:hAnsi="Calibri" w:cs="Times New Roman"/>
                <w:sz w:val="20"/>
                <w:szCs w:val="20"/>
              </w:rPr>
            </w:pPr>
          </w:p>
          <w:p w14:paraId="7CD5CD97" w14:textId="77777777" w:rsidR="003A4BE8" w:rsidRPr="00B32861" w:rsidRDefault="003A4BE8" w:rsidP="003A4BE8">
            <w:pPr>
              <w:rPr>
                <w:rFonts w:ascii="Calibri" w:hAnsi="Calibri" w:cs="Times New Roman"/>
                <w:sz w:val="20"/>
                <w:szCs w:val="20"/>
              </w:rPr>
            </w:pPr>
          </w:p>
        </w:tc>
      </w:tr>
    </w:tbl>
    <w:p w14:paraId="0C8E4C45" w14:textId="77777777" w:rsidR="00E139F3" w:rsidRPr="00B32861" w:rsidRDefault="00E139F3" w:rsidP="006F0574">
      <w:pPr>
        <w:tabs>
          <w:tab w:val="left" w:pos="900"/>
        </w:tabs>
        <w:rPr>
          <w:rFonts w:ascii="Calibri" w:hAnsi="Calibri" w:cs="Times New Roman"/>
          <w:sz w:val="22"/>
          <w:szCs w:val="22"/>
        </w:rPr>
      </w:pPr>
    </w:p>
    <w:p w14:paraId="4A10B60D" w14:textId="77777777" w:rsidR="00805811" w:rsidRPr="00B32861" w:rsidRDefault="00C131BF" w:rsidP="006F0574">
      <w:pPr>
        <w:tabs>
          <w:tab w:val="left" w:pos="900"/>
        </w:tabs>
        <w:rPr>
          <w:rFonts w:ascii="Calibri" w:hAnsi="Calibri" w:cs="Times New Roman"/>
          <w:sz w:val="22"/>
          <w:szCs w:val="22"/>
        </w:rPr>
      </w:pPr>
      <w:r w:rsidRPr="00B32861">
        <w:rPr>
          <w:rFonts w:ascii="Calibri" w:hAnsi="Calibri" w:cs="Times New Roman"/>
          <w:sz w:val="22"/>
          <w:szCs w:val="22"/>
        </w:rPr>
        <w:br w:type="page"/>
      </w:r>
    </w:p>
    <w:tbl>
      <w:tblPr>
        <w:tblW w:w="14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4"/>
        <w:gridCol w:w="1803"/>
        <w:gridCol w:w="1530"/>
        <w:gridCol w:w="1440"/>
        <w:gridCol w:w="1440"/>
        <w:gridCol w:w="4035"/>
      </w:tblGrid>
      <w:tr w:rsidR="00B44079" w:rsidRPr="00B32861" w14:paraId="4E2BDF18" w14:textId="77777777" w:rsidTr="00D54E96">
        <w:trPr>
          <w:trHeight w:val="432"/>
          <w:jc w:val="center"/>
        </w:trPr>
        <w:tc>
          <w:tcPr>
            <w:tcW w:w="3884" w:type="dxa"/>
            <w:tcBorders>
              <w:top w:val="single" w:sz="4" w:space="0" w:color="auto"/>
            </w:tcBorders>
            <w:shd w:val="clear" w:color="auto" w:fill="D9D9D9"/>
            <w:vAlign w:val="center"/>
          </w:tcPr>
          <w:p w14:paraId="7E24F965" w14:textId="77777777" w:rsidR="00B44079" w:rsidRPr="00B32861" w:rsidRDefault="00B44079" w:rsidP="006F0574">
            <w:pPr>
              <w:ind w:left="512"/>
              <w:jc w:val="center"/>
              <w:rPr>
                <w:rFonts w:ascii="Calibri" w:hAnsi="Calibri" w:cs="Times New Roman"/>
                <w:b/>
                <w:sz w:val="20"/>
                <w:szCs w:val="20"/>
              </w:rPr>
            </w:pPr>
            <w:r w:rsidRPr="00B32861">
              <w:rPr>
                <w:rFonts w:ascii="Calibri" w:hAnsi="Calibri" w:cs="Times New Roman"/>
                <w:b/>
                <w:sz w:val="20"/>
                <w:szCs w:val="20"/>
              </w:rPr>
              <w:t>A.</w:t>
            </w:r>
          </w:p>
        </w:tc>
        <w:tc>
          <w:tcPr>
            <w:tcW w:w="1803" w:type="dxa"/>
            <w:tcBorders>
              <w:top w:val="single" w:sz="4" w:space="0" w:color="auto"/>
            </w:tcBorders>
            <w:shd w:val="clear" w:color="auto" w:fill="D9D9D9"/>
            <w:vAlign w:val="center"/>
          </w:tcPr>
          <w:p w14:paraId="6B808E60" w14:textId="77777777" w:rsidR="00B44079" w:rsidRPr="00B32861" w:rsidRDefault="009D1F18" w:rsidP="006F0574">
            <w:pPr>
              <w:jc w:val="center"/>
              <w:rPr>
                <w:rFonts w:ascii="Calibri" w:hAnsi="Calibri" w:cs="Times New Roman"/>
                <w:b/>
                <w:sz w:val="20"/>
                <w:szCs w:val="20"/>
              </w:rPr>
            </w:pPr>
            <w:r w:rsidRPr="00B32861">
              <w:rPr>
                <w:rFonts w:ascii="Calibri" w:hAnsi="Calibri" w:cs="Times New Roman"/>
                <w:b/>
                <w:sz w:val="20"/>
                <w:szCs w:val="20"/>
              </w:rPr>
              <w:t>B</w:t>
            </w:r>
            <w:r w:rsidR="00B44079" w:rsidRPr="00B32861">
              <w:rPr>
                <w:rFonts w:ascii="Calibri" w:hAnsi="Calibri" w:cs="Times New Roman"/>
                <w:b/>
                <w:sz w:val="20"/>
                <w:szCs w:val="20"/>
              </w:rPr>
              <w:t>.</w:t>
            </w:r>
          </w:p>
        </w:tc>
        <w:tc>
          <w:tcPr>
            <w:tcW w:w="1530" w:type="dxa"/>
            <w:tcBorders>
              <w:top w:val="single" w:sz="4" w:space="0" w:color="auto"/>
            </w:tcBorders>
            <w:shd w:val="clear" w:color="auto" w:fill="D9D9D9"/>
            <w:vAlign w:val="center"/>
          </w:tcPr>
          <w:p w14:paraId="3DE2EE4A" w14:textId="77777777" w:rsidR="00B44079" w:rsidRPr="00B32861" w:rsidRDefault="009D1F18" w:rsidP="006F0574">
            <w:pPr>
              <w:jc w:val="center"/>
              <w:rPr>
                <w:rFonts w:ascii="Calibri" w:hAnsi="Calibri" w:cs="Times New Roman"/>
                <w:b/>
                <w:sz w:val="20"/>
                <w:szCs w:val="20"/>
              </w:rPr>
            </w:pPr>
            <w:r w:rsidRPr="00B32861">
              <w:rPr>
                <w:rFonts w:ascii="Calibri" w:hAnsi="Calibri" w:cs="Times New Roman"/>
                <w:b/>
                <w:sz w:val="20"/>
                <w:szCs w:val="20"/>
              </w:rPr>
              <w:t>C</w:t>
            </w:r>
            <w:r w:rsidR="00B44079" w:rsidRPr="00B32861">
              <w:rPr>
                <w:rFonts w:ascii="Calibri" w:hAnsi="Calibri" w:cs="Times New Roman"/>
                <w:b/>
                <w:sz w:val="20"/>
                <w:szCs w:val="20"/>
              </w:rPr>
              <w:t>.</w:t>
            </w:r>
          </w:p>
        </w:tc>
        <w:tc>
          <w:tcPr>
            <w:tcW w:w="1440" w:type="dxa"/>
            <w:tcBorders>
              <w:top w:val="single" w:sz="4" w:space="0" w:color="auto"/>
            </w:tcBorders>
            <w:shd w:val="clear" w:color="auto" w:fill="D9D9D9"/>
            <w:vAlign w:val="center"/>
          </w:tcPr>
          <w:p w14:paraId="45DC58A3" w14:textId="77777777" w:rsidR="00B44079" w:rsidRPr="00B32861" w:rsidRDefault="009D1F18" w:rsidP="006F0574">
            <w:pPr>
              <w:jc w:val="center"/>
              <w:rPr>
                <w:rFonts w:ascii="Calibri" w:hAnsi="Calibri" w:cs="Times New Roman"/>
                <w:b/>
                <w:sz w:val="20"/>
                <w:szCs w:val="20"/>
              </w:rPr>
            </w:pPr>
            <w:r w:rsidRPr="00B32861">
              <w:rPr>
                <w:rFonts w:ascii="Calibri" w:hAnsi="Calibri" w:cs="Times New Roman"/>
                <w:b/>
                <w:sz w:val="20"/>
                <w:szCs w:val="20"/>
              </w:rPr>
              <w:t>D</w:t>
            </w:r>
            <w:r w:rsidR="00B44079" w:rsidRPr="00B32861">
              <w:rPr>
                <w:rFonts w:ascii="Calibri" w:hAnsi="Calibri" w:cs="Times New Roman"/>
                <w:b/>
                <w:sz w:val="20"/>
                <w:szCs w:val="20"/>
              </w:rPr>
              <w:t>.</w:t>
            </w:r>
          </w:p>
        </w:tc>
        <w:tc>
          <w:tcPr>
            <w:tcW w:w="1440" w:type="dxa"/>
            <w:tcBorders>
              <w:top w:val="single" w:sz="4" w:space="0" w:color="auto"/>
            </w:tcBorders>
            <w:shd w:val="clear" w:color="auto" w:fill="D9D9D9"/>
            <w:vAlign w:val="center"/>
          </w:tcPr>
          <w:p w14:paraId="31413131" w14:textId="77777777" w:rsidR="00B44079" w:rsidRPr="00B32861" w:rsidRDefault="009D1F18" w:rsidP="006F0574">
            <w:pPr>
              <w:jc w:val="center"/>
              <w:rPr>
                <w:rFonts w:ascii="Calibri" w:hAnsi="Calibri" w:cs="Times New Roman"/>
                <w:b/>
                <w:sz w:val="20"/>
                <w:szCs w:val="20"/>
              </w:rPr>
            </w:pPr>
            <w:r w:rsidRPr="00B32861">
              <w:rPr>
                <w:rFonts w:ascii="Calibri" w:hAnsi="Calibri" w:cs="Times New Roman"/>
                <w:b/>
                <w:sz w:val="20"/>
                <w:szCs w:val="20"/>
              </w:rPr>
              <w:t>E</w:t>
            </w:r>
            <w:r w:rsidR="00B44079" w:rsidRPr="00B32861">
              <w:rPr>
                <w:rFonts w:ascii="Calibri" w:hAnsi="Calibri" w:cs="Times New Roman"/>
                <w:b/>
                <w:sz w:val="20"/>
                <w:szCs w:val="20"/>
              </w:rPr>
              <w:t>.</w:t>
            </w:r>
          </w:p>
        </w:tc>
        <w:tc>
          <w:tcPr>
            <w:tcW w:w="4035" w:type="dxa"/>
            <w:tcBorders>
              <w:top w:val="single" w:sz="4" w:space="0" w:color="auto"/>
            </w:tcBorders>
            <w:shd w:val="clear" w:color="auto" w:fill="D9D9D9"/>
            <w:vAlign w:val="center"/>
          </w:tcPr>
          <w:p w14:paraId="2D0905AF" w14:textId="77777777" w:rsidR="00B44079" w:rsidRPr="00B32861" w:rsidRDefault="009D1F18" w:rsidP="006F0574">
            <w:pPr>
              <w:jc w:val="center"/>
              <w:rPr>
                <w:rFonts w:ascii="Calibri" w:hAnsi="Calibri" w:cs="Times New Roman"/>
                <w:b/>
                <w:sz w:val="20"/>
                <w:szCs w:val="20"/>
              </w:rPr>
            </w:pPr>
            <w:r w:rsidRPr="00B32861">
              <w:rPr>
                <w:rFonts w:ascii="Calibri" w:hAnsi="Calibri" w:cs="Times New Roman"/>
                <w:b/>
                <w:sz w:val="20"/>
                <w:szCs w:val="20"/>
              </w:rPr>
              <w:t>F</w:t>
            </w:r>
            <w:r w:rsidR="00B44079" w:rsidRPr="00B32861">
              <w:rPr>
                <w:rFonts w:ascii="Calibri" w:hAnsi="Calibri" w:cs="Times New Roman"/>
                <w:b/>
                <w:sz w:val="20"/>
                <w:szCs w:val="20"/>
              </w:rPr>
              <w:t>.</w:t>
            </w:r>
          </w:p>
        </w:tc>
      </w:tr>
      <w:tr w:rsidR="001E1CF5" w:rsidRPr="00B32861" w14:paraId="2CB08A6F" w14:textId="77777777" w:rsidTr="00D54E96">
        <w:trPr>
          <w:trHeight w:val="629"/>
          <w:jc w:val="center"/>
        </w:trPr>
        <w:tc>
          <w:tcPr>
            <w:tcW w:w="3884" w:type="dxa"/>
            <w:vMerge w:val="restart"/>
            <w:tcBorders>
              <w:top w:val="single" w:sz="4" w:space="0" w:color="auto"/>
            </w:tcBorders>
            <w:shd w:val="clear" w:color="auto" w:fill="D9D9D9"/>
          </w:tcPr>
          <w:p w14:paraId="041A715E" w14:textId="77777777" w:rsidR="002D459F" w:rsidRPr="00B32861" w:rsidRDefault="002D459F" w:rsidP="006F0574">
            <w:pPr>
              <w:numPr>
                <w:ilvl w:val="0"/>
                <w:numId w:val="32"/>
              </w:numPr>
              <w:ind w:left="334" w:hanging="334"/>
              <w:rPr>
                <w:rFonts w:ascii="Calibri" w:hAnsi="Calibri" w:cs="Times New Roman"/>
                <w:b/>
                <w:sz w:val="20"/>
                <w:szCs w:val="20"/>
              </w:rPr>
            </w:pPr>
            <w:r w:rsidRPr="00B32861">
              <w:rPr>
                <w:rFonts w:ascii="Calibri" w:hAnsi="Calibri" w:cs="Times New Roman"/>
                <w:b/>
                <w:sz w:val="20"/>
                <w:szCs w:val="20"/>
              </w:rPr>
              <w:t>CTE program of study improvement is informed by student achievement, accurate data collection, and comprehensive data analysis (LEA, school, and program of study).</w:t>
            </w:r>
          </w:p>
        </w:tc>
        <w:tc>
          <w:tcPr>
            <w:tcW w:w="1803" w:type="dxa"/>
            <w:vMerge w:val="restart"/>
            <w:tcBorders>
              <w:top w:val="single" w:sz="4" w:space="0" w:color="auto"/>
            </w:tcBorders>
            <w:shd w:val="clear" w:color="auto" w:fill="D9D9D9"/>
            <w:vAlign w:val="center"/>
          </w:tcPr>
          <w:p w14:paraId="057BC7DE" w14:textId="77777777" w:rsidR="001E1CF5" w:rsidRPr="00B32861" w:rsidRDefault="009B5FE2" w:rsidP="006F0574">
            <w:pPr>
              <w:jc w:val="center"/>
              <w:rPr>
                <w:rFonts w:ascii="Calibri" w:hAnsi="Calibri" w:cs="Times New Roman"/>
                <w:b/>
                <w:sz w:val="20"/>
                <w:szCs w:val="20"/>
              </w:rPr>
            </w:pPr>
            <w:r w:rsidRPr="00B32861">
              <w:rPr>
                <w:rFonts w:ascii="Calibri" w:hAnsi="Calibri" w:cs="Times New Roman"/>
                <w:b/>
                <w:sz w:val="20"/>
                <w:szCs w:val="20"/>
              </w:rPr>
              <w:t>Acceptable Evidence</w:t>
            </w:r>
          </w:p>
        </w:tc>
        <w:tc>
          <w:tcPr>
            <w:tcW w:w="1530" w:type="dxa"/>
            <w:tcBorders>
              <w:top w:val="single" w:sz="4" w:space="0" w:color="auto"/>
            </w:tcBorders>
            <w:shd w:val="clear" w:color="auto" w:fill="D9D9D9"/>
            <w:vAlign w:val="center"/>
          </w:tcPr>
          <w:p w14:paraId="78AF4345" w14:textId="77777777" w:rsidR="001E1CF5" w:rsidRPr="00B32861" w:rsidRDefault="001E1CF5" w:rsidP="006F0574">
            <w:pPr>
              <w:jc w:val="center"/>
              <w:rPr>
                <w:rFonts w:ascii="Calibri" w:hAnsi="Calibri" w:cs="Times New Roman"/>
                <w:b/>
                <w:sz w:val="20"/>
                <w:szCs w:val="20"/>
              </w:rPr>
            </w:pPr>
            <w:r w:rsidRPr="00B32861">
              <w:rPr>
                <w:rFonts w:ascii="Calibri" w:hAnsi="Calibri" w:cs="Times New Roman"/>
                <w:b/>
                <w:sz w:val="20"/>
                <w:szCs w:val="20"/>
              </w:rPr>
              <w:t>Last Monitoring Visit</w:t>
            </w:r>
          </w:p>
        </w:tc>
        <w:tc>
          <w:tcPr>
            <w:tcW w:w="1440" w:type="dxa"/>
            <w:tcBorders>
              <w:top w:val="single" w:sz="4" w:space="0" w:color="auto"/>
            </w:tcBorders>
            <w:shd w:val="clear" w:color="auto" w:fill="D9D9D9"/>
            <w:vAlign w:val="center"/>
          </w:tcPr>
          <w:p w14:paraId="76B4B409" w14:textId="77777777" w:rsidR="001E1CF5" w:rsidRPr="00B32861" w:rsidRDefault="001E1CF5" w:rsidP="006F0574">
            <w:pPr>
              <w:jc w:val="center"/>
              <w:rPr>
                <w:rFonts w:ascii="Calibri" w:hAnsi="Calibri" w:cs="Times New Roman"/>
                <w:b/>
                <w:sz w:val="20"/>
                <w:szCs w:val="20"/>
              </w:rPr>
            </w:pPr>
            <w:r w:rsidRPr="00B32861">
              <w:rPr>
                <w:rFonts w:ascii="Calibri" w:hAnsi="Calibri" w:cs="Times New Roman"/>
                <w:b/>
                <w:sz w:val="20"/>
                <w:szCs w:val="20"/>
              </w:rPr>
              <w:t>Current</w:t>
            </w:r>
          </w:p>
        </w:tc>
        <w:tc>
          <w:tcPr>
            <w:tcW w:w="1440" w:type="dxa"/>
            <w:tcBorders>
              <w:top w:val="single" w:sz="4" w:space="0" w:color="auto"/>
            </w:tcBorders>
            <w:shd w:val="clear" w:color="auto" w:fill="D9D9D9"/>
            <w:vAlign w:val="center"/>
          </w:tcPr>
          <w:p w14:paraId="0D6BB4C9" w14:textId="77777777" w:rsidR="001E1CF5" w:rsidRPr="00B32861" w:rsidRDefault="001E1CF5" w:rsidP="006F0574">
            <w:pPr>
              <w:jc w:val="center"/>
              <w:rPr>
                <w:rFonts w:ascii="Calibri" w:hAnsi="Calibri" w:cs="Times New Roman"/>
                <w:b/>
                <w:sz w:val="20"/>
                <w:szCs w:val="20"/>
              </w:rPr>
            </w:pPr>
            <w:r w:rsidRPr="00B32861">
              <w:rPr>
                <w:rFonts w:ascii="Calibri" w:hAnsi="Calibri" w:cs="Times New Roman"/>
                <w:b/>
                <w:sz w:val="20"/>
                <w:szCs w:val="20"/>
              </w:rPr>
              <w:t>Target</w:t>
            </w:r>
          </w:p>
        </w:tc>
        <w:tc>
          <w:tcPr>
            <w:tcW w:w="4035" w:type="dxa"/>
            <w:vMerge w:val="restart"/>
            <w:tcBorders>
              <w:top w:val="single" w:sz="4" w:space="0" w:color="auto"/>
            </w:tcBorders>
            <w:shd w:val="clear" w:color="auto" w:fill="D9D9D9"/>
            <w:vAlign w:val="center"/>
          </w:tcPr>
          <w:p w14:paraId="78032BB4" w14:textId="77777777" w:rsidR="001E1CF5" w:rsidRPr="00B32861" w:rsidRDefault="001E1CF5" w:rsidP="006F0574">
            <w:pPr>
              <w:jc w:val="center"/>
              <w:rPr>
                <w:rFonts w:ascii="Calibri" w:hAnsi="Calibri" w:cs="Times New Roman"/>
                <w:sz w:val="20"/>
                <w:szCs w:val="20"/>
              </w:rPr>
            </w:pPr>
            <w:r w:rsidRPr="00B32861">
              <w:rPr>
                <w:rFonts w:ascii="Calibri" w:hAnsi="Calibri" w:cs="Times New Roman"/>
                <w:b/>
                <w:sz w:val="20"/>
                <w:szCs w:val="20"/>
              </w:rPr>
              <w:t>Responses</w:t>
            </w:r>
            <w:r w:rsidR="00507354" w:rsidRPr="00B32861">
              <w:rPr>
                <w:rFonts w:ascii="Calibri" w:hAnsi="Calibri" w:cs="Times New Roman"/>
                <w:b/>
                <w:sz w:val="20"/>
                <w:szCs w:val="20"/>
              </w:rPr>
              <w:t>/</w:t>
            </w:r>
            <w:r w:rsidRPr="00B32861">
              <w:rPr>
                <w:rFonts w:ascii="Calibri" w:hAnsi="Calibri" w:cs="Times New Roman"/>
                <w:b/>
                <w:sz w:val="20"/>
                <w:szCs w:val="20"/>
              </w:rPr>
              <w:t>Comments</w:t>
            </w:r>
          </w:p>
        </w:tc>
      </w:tr>
      <w:tr w:rsidR="00B44079" w:rsidRPr="00B32861" w14:paraId="331A6FB8" w14:textId="77777777" w:rsidTr="00D54E96">
        <w:trPr>
          <w:trHeight w:val="764"/>
          <w:jc w:val="center"/>
        </w:trPr>
        <w:tc>
          <w:tcPr>
            <w:tcW w:w="3884" w:type="dxa"/>
            <w:vMerge/>
            <w:shd w:val="clear" w:color="auto" w:fill="CCCCCC"/>
          </w:tcPr>
          <w:p w14:paraId="0BBB897D" w14:textId="77777777" w:rsidR="00B44079" w:rsidRPr="00B32861" w:rsidRDefault="00B44079" w:rsidP="006F0574">
            <w:pPr>
              <w:numPr>
                <w:ilvl w:val="0"/>
                <w:numId w:val="32"/>
              </w:numPr>
              <w:rPr>
                <w:rFonts w:ascii="Calibri" w:hAnsi="Calibri" w:cs="Times New Roman"/>
                <w:b/>
                <w:sz w:val="20"/>
                <w:szCs w:val="20"/>
              </w:rPr>
            </w:pPr>
          </w:p>
        </w:tc>
        <w:tc>
          <w:tcPr>
            <w:tcW w:w="1803" w:type="dxa"/>
            <w:vMerge/>
            <w:tcBorders>
              <w:bottom w:val="single" w:sz="4" w:space="0" w:color="auto"/>
            </w:tcBorders>
            <w:shd w:val="clear" w:color="auto" w:fill="CCCCCC"/>
          </w:tcPr>
          <w:p w14:paraId="349626A0" w14:textId="77777777" w:rsidR="00B44079" w:rsidRPr="00B32861" w:rsidRDefault="00B44079" w:rsidP="006F0574">
            <w:pPr>
              <w:jc w:val="center"/>
              <w:rPr>
                <w:rFonts w:ascii="Calibri" w:hAnsi="Calibri" w:cs="Times New Roman"/>
                <w:b/>
                <w:sz w:val="20"/>
                <w:szCs w:val="20"/>
              </w:rPr>
            </w:pPr>
          </w:p>
        </w:tc>
        <w:tc>
          <w:tcPr>
            <w:tcW w:w="1530" w:type="dxa"/>
            <w:tcBorders>
              <w:bottom w:val="single" w:sz="4" w:space="0" w:color="auto"/>
            </w:tcBorders>
            <w:shd w:val="clear" w:color="auto" w:fill="D9D9D9"/>
            <w:vAlign w:val="center"/>
          </w:tcPr>
          <w:p w14:paraId="7F549406" w14:textId="77777777" w:rsidR="00B44079" w:rsidRPr="00B32861" w:rsidRDefault="008510FB" w:rsidP="006F0574">
            <w:pPr>
              <w:jc w:val="center"/>
              <w:rPr>
                <w:rFonts w:ascii="Calibri" w:hAnsi="Calibri" w:cs="Times New Roman"/>
                <w:b/>
                <w:color w:val="FF0000"/>
                <w:sz w:val="20"/>
                <w:szCs w:val="20"/>
              </w:rPr>
            </w:pPr>
            <w:r w:rsidRPr="00B32861">
              <w:rPr>
                <w:rFonts w:ascii="Calibri" w:hAnsi="Calibri" w:cs="Times New Roman"/>
                <w:b/>
                <w:color w:val="FF0000"/>
                <w:sz w:val="20"/>
                <w:szCs w:val="20"/>
              </w:rPr>
              <w:t>NA</w:t>
            </w:r>
          </w:p>
        </w:tc>
        <w:tc>
          <w:tcPr>
            <w:tcW w:w="1440" w:type="dxa"/>
            <w:tcBorders>
              <w:bottom w:val="single" w:sz="4" w:space="0" w:color="auto"/>
            </w:tcBorders>
            <w:shd w:val="clear" w:color="auto" w:fill="D9D9D9"/>
            <w:vAlign w:val="center"/>
          </w:tcPr>
          <w:p w14:paraId="6ABFAA74" w14:textId="77777777" w:rsidR="00B44079" w:rsidRPr="00B32861" w:rsidRDefault="006831E4" w:rsidP="00BA40DC">
            <w:pPr>
              <w:jc w:val="center"/>
              <w:rPr>
                <w:rFonts w:ascii="Calibri" w:hAnsi="Calibri" w:cs="Times New Roman"/>
                <w:b/>
                <w:color w:val="FF0000"/>
                <w:sz w:val="20"/>
                <w:szCs w:val="20"/>
              </w:rPr>
            </w:pPr>
            <w:r>
              <w:rPr>
                <w:rFonts w:ascii="Calibri" w:hAnsi="Calibri" w:cs="Times New Roman"/>
                <w:b/>
                <w:color w:val="FF0000"/>
                <w:sz w:val="20"/>
                <w:szCs w:val="20"/>
              </w:rPr>
              <w:t>201</w:t>
            </w:r>
            <w:r w:rsidR="00BA40DC">
              <w:rPr>
                <w:rFonts w:ascii="Calibri" w:hAnsi="Calibri" w:cs="Times New Roman"/>
                <w:b/>
                <w:color w:val="FF0000"/>
                <w:sz w:val="20"/>
                <w:szCs w:val="20"/>
              </w:rPr>
              <w:t>4</w:t>
            </w:r>
            <w:r>
              <w:rPr>
                <w:rFonts w:ascii="Calibri" w:hAnsi="Calibri" w:cs="Times New Roman"/>
                <w:b/>
                <w:color w:val="FF0000"/>
                <w:sz w:val="20"/>
                <w:szCs w:val="20"/>
              </w:rPr>
              <w:t>-1</w:t>
            </w:r>
            <w:r w:rsidR="00BA40DC">
              <w:rPr>
                <w:rFonts w:ascii="Calibri" w:hAnsi="Calibri" w:cs="Times New Roman"/>
                <w:b/>
                <w:color w:val="FF0000"/>
                <w:sz w:val="20"/>
                <w:szCs w:val="20"/>
              </w:rPr>
              <w:t>5</w:t>
            </w:r>
          </w:p>
        </w:tc>
        <w:tc>
          <w:tcPr>
            <w:tcW w:w="1440" w:type="dxa"/>
            <w:tcBorders>
              <w:bottom w:val="single" w:sz="4" w:space="0" w:color="auto"/>
            </w:tcBorders>
            <w:shd w:val="clear" w:color="auto" w:fill="D9D9D9"/>
            <w:vAlign w:val="center"/>
          </w:tcPr>
          <w:p w14:paraId="55FB2325" w14:textId="77777777" w:rsidR="00B44079" w:rsidRPr="00B32861" w:rsidRDefault="006831E4" w:rsidP="007615E8">
            <w:pPr>
              <w:jc w:val="center"/>
              <w:rPr>
                <w:rFonts w:ascii="Calibri" w:hAnsi="Calibri" w:cs="Times New Roman"/>
                <w:b/>
                <w:color w:val="FF0000"/>
                <w:sz w:val="20"/>
                <w:szCs w:val="20"/>
              </w:rPr>
            </w:pPr>
            <w:r>
              <w:rPr>
                <w:rFonts w:ascii="Calibri" w:hAnsi="Calibri" w:cs="Times New Roman"/>
                <w:b/>
                <w:color w:val="FF0000"/>
                <w:sz w:val="20"/>
                <w:szCs w:val="20"/>
              </w:rPr>
              <w:t>20</w:t>
            </w:r>
            <w:r w:rsidR="007615E8">
              <w:rPr>
                <w:rFonts w:ascii="Calibri" w:hAnsi="Calibri" w:cs="Times New Roman"/>
                <w:b/>
                <w:color w:val="FF0000"/>
                <w:sz w:val="20"/>
                <w:szCs w:val="20"/>
              </w:rPr>
              <w:t>20</w:t>
            </w:r>
            <w:r>
              <w:rPr>
                <w:rFonts w:ascii="Calibri" w:hAnsi="Calibri" w:cs="Times New Roman"/>
                <w:b/>
                <w:color w:val="FF0000"/>
                <w:sz w:val="20"/>
                <w:szCs w:val="20"/>
              </w:rPr>
              <w:t>-2</w:t>
            </w:r>
            <w:r w:rsidR="007615E8">
              <w:rPr>
                <w:rFonts w:ascii="Calibri" w:hAnsi="Calibri" w:cs="Times New Roman"/>
                <w:b/>
                <w:color w:val="FF0000"/>
                <w:sz w:val="20"/>
                <w:szCs w:val="20"/>
              </w:rPr>
              <w:t>1</w:t>
            </w:r>
          </w:p>
        </w:tc>
        <w:tc>
          <w:tcPr>
            <w:tcW w:w="4035" w:type="dxa"/>
            <w:vMerge/>
            <w:shd w:val="clear" w:color="auto" w:fill="CCCCCC"/>
          </w:tcPr>
          <w:p w14:paraId="1E8017B6" w14:textId="77777777" w:rsidR="00B44079" w:rsidRPr="00B32861" w:rsidRDefault="00B44079" w:rsidP="006F0574">
            <w:pPr>
              <w:ind w:left="360"/>
              <w:rPr>
                <w:rFonts w:ascii="Calibri" w:hAnsi="Calibri" w:cs="Times New Roman"/>
                <w:b/>
                <w:sz w:val="20"/>
                <w:szCs w:val="20"/>
              </w:rPr>
            </w:pPr>
          </w:p>
        </w:tc>
      </w:tr>
      <w:tr w:rsidR="00C131BF" w:rsidRPr="00B32861" w14:paraId="700A13F7" w14:textId="77777777" w:rsidTr="003054CA">
        <w:trPr>
          <w:trHeight w:val="543"/>
          <w:jc w:val="center"/>
        </w:trPr>
        <w:tc>
          <w:tcPr>
            <w:tcW w:w="3884" w:type="dxa"/>
          </w:tcPr>
          <w:p w14:paraId="183CAE14" w14:textId="77777777" w:rsidR="00C131BF" w:rsidRPr="00B32861" w:rsidRDefault="00C131BF" w:rsidP="006F0574">
            <w:pPr>
              <w:numPr>
                <w:ilvl w:val="1"/>
                <w:numId w:val="32"/>
              </w:numPr>
              <w:ind w:left="365" w:hanging="365"/>
              <w:rPr>
                <w:rFonts w:ascii="Calibri" w:hAnsi="Calibri" w:cs="Times New Roman"/>
                <w:sz w:val="20"/>
                <w:szCs w:val="20"/>
              </w:rPr>
            </w:pPr>
            <w:r w:rsidRPr="00B32861">
              <w:rPr>
                <w:rFonts w:ascii="Calibri" w:hAnsi="Calibri" w:cs="Times New Roman"/>
                <w:sz w:val="20"/>
                <w:szCs w:val="20"/>
              </w:rPr>
              <w:t>The local educa</w:t>
            </w:r>
            <w:r w:rsidR="00620B4C">
              <w:rPr>
                <w:rFonts w:ascii="Calibri" w:hAnsi="Calibri" w:cs="Times New Roman"/>
                <w:sz w:val="20"/>
                <w:szCs w:val="20"/>
              </w:rPr>
              <w:t>tion agency CTE program data is</w:t>
            </w:r>
            <w:r w:rsidRPr="00B32861">
              <w:rPr>
                <w:rFonts w:ascii="Calibri" w:hAnsi="Calibri" w:cs="Times New Roman"/>
                <w:sz w:val="20"/>
                <w:szCs w:val="20"/>
              </w:rPr>
              <w:t xml:space="preserve"> accurate and inform decision making for program improvement.</w:t>
            </w:r>
          </w:p>
        </w:tc>
        <w:tc>
          <w:tcPr>
            <w:tcW w:w="1803" w:type="dxa"/>
            <w:shd w:val="clear" w:color="auto" w:fill="FFFFFF"/>
          </w:tcPr>
          <w:p w14:paraId="6AEEECA3" w14:textId="77777777" w:rsidR="00C131BF" w:rsidRPr="00B32861" w:rsidRDefault="00C131BF" w:rsidP="006F0574">
            <w:pPr>
              <w:rPr>
                <w:rFonts w:ascii="Calibri" w:hAnsi="Calibri" w:cs="Times New Roman"/>
                <w:sz w:val="20"/>
                <w:szCs w:val="20"/>
              </w:rPr>
            </w:pPr>
            <w:r w:rsidRPr="00B32861">
              <w:rPr>
                <w:rFonts w:ascii="Calibri" w:hAnsi="Calibri" w:cs="Times New Roman"/>
                <w:sz w:val="20"/>
                <w:szCs w:val="20"/>
              </w:rPr>
              <w:t xml:space="preserve">Note: Perkins Core Indicators of Performance can be used to address program improvement as well as other data sources that are available to the </w:t>
            </w:r>
            <w:r w:rsidR="001F6648">
              <w:rPr>
                <w:rFonts w:ascii="Calibri" w:hAnsi="Calibri" w:cs="Times New Roman"/>
                <w:sz w:val="20"/>
                <w:szCs w:val="20"/>
              </w:rPr>
              <w:t>LEA</w:t>
            </w:r>
            <w:r w:rsidRPr="00B32861">
              <w:rPr>
                <w:rFonts w:ascii="Calibri" w:hAnsi="Calibri" w:cs="Times New Roman"/>
                <w:sz w:val="20"/>
                <w:szCs w:val="20"/>
              </w:rPr>
              <w:t>.</w:t>
            </w:r>
          </w:p>
          <w:p w14:paraId="6AF90BF8" w14:textId="77777777" w:rsidR="009E4066" w:rsidRPr="00B32861" w:rsidRDefault="009E4066" w:rsidP="006F0574">
            <w:pPr>
              <w:rPr>
                <w:rFonts w:ascii="Calibri" w:hAnsi="Calibri" w:cs="Times New Roman"/>
                <w:sz w:val="20"/>
                <w:szCs w:val="20"/>
              </w:rPr>
            </w:pPr>
          </w:p>
          <w:p w14:paraId="6F4D1284" w14:textId="77777777" w:rsidR="009E4066" w:rsidRPr="00B32861" w:rsidRDefault="009E4066" w:rsidP="006F0574">
            <w:pPr>
              <w:rPr>
                <w:rFonts w:ascii="Calibri" w:hAnsi="Calibri" w:cs="Times New Roman"/>
                <w:sz w:val="20"/>
                <w:szCs w:val="20"/>
              </w:rPr>
            </w:pPr>
            <w:r w:rsidRPr="00B32861">
              <w:rPr>
                <w:rFonts w:ascii="Calibri" w:hAnsi="Calibri" w:cs="Times New Roman"/>
                <w:sz w:val="20"/>
                <w:szCs w:val="20"/>
              </w:rPr>
              <w:t xml:space="preserve">If additional LEA data are used, please provide </w:t>
            </w:r>
            <w:r w:rsidRPr="00E53D58">
              <w:rPr>
                <w:rFonts w:ascii="Calibri" w:hAnsi="Calibri" w:cs="Times New Roman"/>
                <w:sz w:val="20"/>
                <w:szCs w:val="20"/>
              </w:rPr>
              <w:t xml:space="preserve">examples of </w:t>
            </w:r>
            <w:r w:rsidRPr="00E53D58">
              <w:rPr>
                <w:rFonts w:ascii="Calibri" w:hAnsi="Calibri" w:cs="Times New Roman"/>
                <w:sz w:val="20"/>
                <w:szCs w:val="20"/>
                <w:u w:val="single"/>
              </w:rPr>
              <w:t>local</w:t>
            </w:r>
            <w:r w:rsidRPr="00E53D58">
              <w:rPr>
                <w:rFonts w:ascii="Calibri" w:hAnsi="Calibri" w:cs="Times New Roman"/>
                <w:sz w:val="20"/>
                <w:szCs w:val="20"/>
              </w:rPr>
              <w:t xml:space="preserve"> data that is used to inform decisions.</w:t>
            </w:r>
          </w:p>
        </w:tc>
        <w:tc>
          <w:tcPr>
            <w:tcW w:w="1530" w:type="dxa"/>
            <w:shd w:val="clear" w:color="auto" w:fill="D9D9D9"/>
          </w:tcPr>
          <w:p w14:paraId="7ACC41AB" w14:textId="77777777" w:rsidR="00C131BF" w:rsidRPr="00B32861" w:rsidRDefault="00C131BF" w:rsidP="006F0574">
            <w:pPr>
              <w:rPr>
                <w:rFonts w:ascii="Calibri" w:hAnsi="Calibri" w:cs="Times New Roman"/>
                <w:sz w:val="20"/>
                <w:szCs w:val="20"/>
              </w:rPr>
            </w:pPr>
            <w:r w:rsidRPr="00B32861">
              <w:rPr>
                <w:rFonts w:ascii="Calibri" w:hAnsi="Calibri" w:cs="Times New Roman"/>
                <w:sz w:val="20"/>
                <w:szCs w:val="20"/>
              </w:rPr>
              <w:t>1S1:</w:t>
            </w:r>
          </w:p>
          <w:p w14:paraId="090036BC" w14:textId="77777777" w:rsidR="00C131BF" w:rsidRPr="00B32861" w:rsidRDefault="00C131BF" w:rsidP="006F0574">
            <w:pPr>
              <w:rPr>
                <w:rFonts w:ascii="Calibri" w:hAnsi="Calibri" w:cs="Times New Roman"/>
                <w:sz w:val="20"/>
                <w:szCs w:val="20"/>
              </w:rPr>
            </w:pPr>
            <w:r w:rsidRPr="00B32861">
              <w:rPr>
                <w:rFonts w:ascii="Calibri" w:hAnsi="Calibri" w:cs="Times New Roman"/>
                <w:sz w:val="20"/>
                <w:szCs w:val="20"/>
              </w:rPr>
              <w:t>1S2:</w:t>
            </w:r>
          </w:p>
          <w:p w14:paraId="68407647" w14:textId="77777777" w:rsidR="00C131BF" w:rsidRPr="00B32861" w:rsidRDefault="00C131BF" w:rsidP="006F0574">
            <w:pPr>
              <w:rPr>
                <w:rFonts w:ascii="Calibri" w:hAnsi="Calibri" w:cs="Times New Roman"/>
                <w:sz w:val="20"/>
                <w:szCs w:val="20"/>
              </w:rPr>
            </w:pPr>
            <w:r w:rsidRPr="00B32861">
              <w:rPr>
                <w:rFonts w:ascii="Calibri" w:hAnsi="Calibri" w:cs="Times New Roman"/>
                <w:sz w:val="20"/>
                <w:szCs w:val="20"/>
              </w:rPr>
              <w:t>2S1:</w:t>
            </w:r>
          </w:p>
          <w:p w14:paraId="0C06738A" w14:textId="77777777" w:rsidR="00C131BF" w:rsidRPr="00B32861" w:rsidRDefault="00C131BF" w:rsidP="006F0574">
            <w:pPr>
              <w:rPr>
                <w:rFonts w:ascii="Calibri" w:hAnsi="Calibri" w:cs="Times New Roman"/>
                <w:sz w:val="20"/>
                <w:szCs w:val="20"/>
              </w:rPr>
            </w:pPr>
            <w:r w:rsidRPr="00B32861">
              <w:rPr>
                <w:rFonts w:ascii="Calibri" w:hAnsi="Calibri" w:cs="Times New Roman"/>
                <w:sz w:val="20"/>
                <w:szCs w:val="20"/>
              </w:rPr>
              <w:t>3S1:</w:t>
            </w:r>
          </w:p>
          <w:p w14:paraId="6E8B1E44" w14:textId="77777777" w:rsidR="00C131BF" w:rsidRPr="00B32861" w:rsidRDefault="00C131BF" w:rsidP="006F0574">
            <w:pPr>
              <w:rPr>
                <w:rFonts w:ascii="Calibri" w:hAnsi="Calibri" w:cs="Times New Roman"/>
                <w:sz w:val="20"/>
                <w:szCs w:val="20"/>
              </w:rPr>
            </w:pPr>
            <w:r w:rsidRPr="00B32861">
              <w:rPr>
                <w:rFonts w:ascii="Calibri" w:hAnsi="Calibri" w:cs="Times New Roman"/>
                <w:sz w:val="20"/>
                <w:szCs w:val="20"/>
              </w:rPr>
              <w:t>4S1:</w:t>
            </w:r>
          </w:p>
          <w:p w14:paraId="6A150C30" w14:textId="77777777" w:rsidR="00C131BF" w:rsidRPr="00B32861" w:rsidRDefault="00C131BF" w:rsidP="006F0574">
            <w:pPr>
              <w:rPr>
                <w:rFonts w:ascii="Calibri" w:hAnsi="Calibri" w:cs="Times New Roman"/>
                <w:sz w:val="20"/>
                <w:szCs w:val="20"/>
              </w:rPr>
            </w:pPr>
            <w:r w:rsidRPr="00B32861">
              <w:rPr>
                <w:rFonts w:ascii="Calibri" w:hAnsi="Calibri" w:cs="Times New Roman"/>
                <w:sz w:val="20"/>
                <w:szCs w:val="20"/>
              </w:rPr>
              <w:t>5S1:</w:t>
            </w:r>
          </w:p>
          <w:p w14:paraId="44818672" w14:textId="77777777" w:rsidR="00C131BF" w:rsidRPr="00B32861" w:rsidRDefault="00C131BF" w:rsidP="006F0574">
            <w:pPr>
              <w:rPr>
                <w:rFonts w:ascii="Calibri" w:hAnsi="Calibri" w:cs="Times New Roman"/>
                <w:sz w:val="20"/>
                <w:szCs w:val="20"/>
              </w:rPr>
            </w:pPr>
            <w:r w:rsidRPr="00B32861">
              <w:rPr>
                <w:rFonts w:ascii="Calibri" w:hAnsi="Calibri" w:cs="Times New Roman"/>
                <w:sz w:val="20"/>
                <w:szCs w:val="20"/>
              </w:rPr>
              <w:t>6S1:</w:t>
            </w:r>
          </w:p>
          <w:p w14:paraId="380FAAAB" w14:textId="77777777" w:rsidR="00C131BF" w:rsidRPr="00B32861" w:rsidRDefault="00C131BF" w:rsidP="006F0574">
            <w:pPr>
              <w:rPr>
                <w:rFonts w:ascii="Calibri" w:hAnsi="Calibri" w:cs="Times New Roman"/>
                <w:sz w:val="20"/>
                <w:szCs w:val="20"/>
              </w:rPr>
            </w:pPr>
            <w:r w:rsidRPr="00B32861">
              <w:rPr>
                <w:rFonts w:ascii="Calibri" w:hAnsi="Calibri" w:cs="Times New Roman"/>
                <w:sz w:val="20"/>
                <w:szCs w:val="20"/>
              </w:rPr>
              <w:t>6S2:</w:t>
            </w:r>
          </w:p>
        </w:tc>
        <w:tc>
          <w:tcPr>
            <w:tcW w:w="1440" w:type="dxa"/>
            <w:shd w:val="clear" w:color="auto" w:fill="FFFFFF"/>
          </w:tcPr>
          <w:p w14:paraId="4C132123" w14:textId="77777777" w:rsidR="00C131BF" w:rsidRPr="00567A49" w:rsidRDefault="00C131BF" w:rsidP="006F0574">
            <w:pPr>
              <w:rPr>
                <w:rFonts w:ascii="Calibri" w:hAnsi="Calibri" w:cs="Times New Roman"/>
                <w:sz w:val="20"/>
                <w:szCs w:val="20"/>
              </w:rPr>
            </w:pPr>
            <w:commentRangeStart w:id="6"/>
            <w:r w:rsidRPr="00567A49">
              <w:rPr>
                <w:rFonts w:ascii="Calibri" w:hAnsi="Calibri" w:cs="Times New Roman"/>
                <w:sz w:val="20"/>
                <w:szCs w:val="20"/>
              </w:rPr>
              <w:t>1S1:</w:t>
            </w:r>
          </w:p>
          <w:p w14:paraId="14EB0C57" w14:textId="77777777" w:rsidR="00C131BF" w:rsidRPr="00567A49" w:rsidRDefault="00C131BF" w:rsidP="006F0574">
            <w:pPr>
              <w:rPr>
                <w:rFonts w:ascii="Calibri" w:hAnsi="Calibri" w:cs="Times New Roman"/>
                <w:sz w:val="20"/>
                <w:szCs w:val="20"/>
              </w:rPr>
            </w:pPr>
            <w:r w:rsidRPr="00567A49">
              <w:rPr>
                <w:rFonts w:ascii="Calibri" w:hAnsi="Calibri" w:cs="Times New Roman"/>
                <w:sz w:val="20"/>
                <w:szCs w:val="20"/>
              </w:rPr>
              <w:t>1S2:</w:t>
            </w:r>
          </w:p>
          <w:p w14:paraId="18452A2B" w14:textId="77777777" w:rsidR="00C131BF" w:rsidRPr="00567A49" w:rsidRDefault="00C131BF" w:rsidP="006F0574">
            <w:pPr>
              <w:rPr>
                <w:rFonts w:ascii="Calibri" w:hAnsi="Calibri" w:cs="Times New Roman"/>
                <w:sz w:val="20"/>
                <w:szCs w:val="20"/>
              </w:rPr>
            </w:pPr>
            <w:r w:rsidRPr="00567A49">
              <w:rPr>
                <w:rFonts w:ascii="Calibri" w:hAnsi="Calibri" w:cs="Times New Roman"/>
                <w:sz w:val="20"/>
                <w:szCs w:val="20"/>
              </w:rPr>
              <w:t>2S1:</w:t>
            </w:r>
          </w:p>
          <w:p w14:paraId="306F6ED1" w14:textId="77777777" w:rsidR="00C131BF" w:rsidRPr="00567A49" w:rsidRDefault="00C131BF" w:rsidP="006F0574">
            <w:pPr>
              <w:rPr>
                <w:rFonts w:ascii="Calibri" w:hAnsi="Calibri" w:cs="Times New Roman"/>
                <w:sz w:val="20"/>
                <w:szCs w:val="20"/>
              </w:rPr>
            </w:pPr>
            <w:r w:rsidRPr="00567A49">
              <w:rPr>
                <w:rFonts w:ascii="Calibri" w:hAnsi="Calibri" w:cs="Times New Roman"/>
                <w:sz w:val="20"/>
                <w:szCs w:val="20"/>
              </w:rPr>
              <w:t>3S1:</w:t>
            </w:r>
          </w:p>
          <w:p w14:paraId="3DFB0E6F" w14:textId="77777777" w:rsidR="00C131BF" w:rsidRPr="00567A49" w:rsidRDefault="00C131BF" w:rsidP="006F0574">
            <w:pPr>
              <w:rPr>
                <w:rFonts w:ascii="Calibri" w:hAnsi="Calibri" w:cs="Times New Roman"/>
                <w:sz w:val="20"/>
                <w:szCs w:val="20"/>
              </w:rPr>
            </w:pPr>
            <w:r w:rsidRPr="00567A49">
              <w:rPr>
                <w:rFonts w:ascii="Calibri" w:hAnsi="Calibri" w:cs="Times New Roman"/>
                <w:sz w:val="20"/>
                <w:szCs w:val="20"/>
              </w:rPr>
              <w:t>4S1:</w:t>
            </w:r>
          </w:p>
          <w:p w14:paraId="63658F3D" w14:textId="77777777" w:rsidR="00C131BF" w:rsidRPr="00567A49" w:rsidRDefault="00C131BF" w:rsidP="006F0574">
            <w:pPr>
              <w:rPr>
                <w:rFonts w:ascii="Calibri" w:hAnsi="Calibri" w:cs="Times New Roman"/>
                <w:sz w:val="20"/>
                <w:szCs w:val="20"/>
              </w:rPr>
            </w:pPr>
            <w:r w:rsidRPr="00567A49">
              <w:rPr>
                <w:rFonts w:ascii="Calibri" w:hAnsi="Calibri" w:cs="Times New Roman"/>
                <w:sz w:val="20"/>
                <w:szCs w:val="20"/>
              </w:rPr>
              <w:t>5S1:</w:t>
            </w:r>
          </w:p>
          <w:p w14:paraId="4A350BF9" w14:textId="77777777" w:rsidR="00C131BF" w:rsidRPr="00567A49" w:rsidRDefault="00C131BF" w:rsidP="006F0574">
            <w:pPr>
              <w:rPr>
                <w:rFonts w:ascii="Calibri" w:hAnsi="Calibri" w:cs="Times New Roman"/>
                <w:sz w:val="20"/>
                <w:szCs w:val="20"/>
              </w:rPr>
            </w:pPr>
            <w:r w:rsidRPr="00567A49">
              <w:rPr>
                <w:rFonts w:ascii="Calibri" w:hAnsi="Calibri" w:cs="Times New Roman"/>
                <w:sz w:val="20"/>
                <w:szCs w:val="20"/>
              </w:rPr>
              <w:t>6S1:</w:t>
            </w:r>
          </w:p>
          <w:p w14:paraId="7019301D" w14:textId="77777777" w:rsidR="00C131BF" w:rsidRPr="00B32861" w:rsidRDefault="00C131BF" w:rsidP="006F0574">
            <w:pPr>
              <w:rPr>
                <w:rFonts w:ascii="Calibri" w:hAnsi="Calibri" w:cs="Times New Roman"/>
                <w:sz w:val="20"/>
                <w:szCs w:val="20"/>
              </w:rPr>
            </w:pPr>
            <w:r w:rsidRPr="00567A49">
              <w:rPr>
                <w:rFonts w:ascii="Calibri" w:hAnsi="Calibri" w:cs="Times New Roman"/>
                <w:sz w:val="20"/>
                <w:szCs w:val="20"/>
              </w:rPr>
              <w:t>6S2:</w:t>
            </w:r>
            <w:commentRangeEnd w:id="6"/>
            <w:r w:rsidR="007615E8">
              <w:rPr>
                <w:rStyle w:val="CommentReference"/>
              </w:rPr>
              <w:commentReference w:id="6"/>
            </w:r>
          </w:p>
        </w:tc>
        <w:tc>
          <w:tcPr>
            <w:tcW w:w="1440" w:type="dxa"/>
            <w:shd w:val="clear" w:color="auto" w:fill="FFFFFF"/>
          </w:tcPr>
          <w:p w14:paraId="1157AE84" w14:textId="77777777" w:rsidR="00C131BF" w:rsidRPr="00567A49" w:rsidRDefault="00C131BF" w:rsidP="006F0574">
            <w:pPr>
              <w:rPr>
                <w:rFonts w:ascii="Calibri" w:hAnsi="Calibri" w:cs="Times New Roman"/>
                <w:sz w:val="20"/>
                <w:szCs w:val="20"/>
              </w:rPr>
            </w:pPr>
            <w:r w:rsidRPr="00567A49">
              <w:rPr>
                <w:rFonts w:ascii="Calibri" w:hAnsi="Calibri" w:cs="Times New Roman"/>
                <w:sz w:val="20"/>
                <w:szCs w:val="20"/>
              </w:rPr>
              <w:t>1S1:</w:t>
            </w:r>
          </w:p>
          <w:p w14:paraId="6BCEB9AB" w14:textId="77777777" w:rsidR="00C131BF" w:rsidRPr="00567A49" w:rsidRDefault="00C131BF" w:rsidP="006F0574">
            <w:pPr>
              <w:rPr>
                <w:rFonts w:ascii="Calibri" w:hAnsi="Calibri" w:cs="Times New Roman"/>
                <w:sz w:val="20"/>
                <w:szCs w:val="20"/>
              </w:rPr>
            </w:pPr>
            <w:r w:rsidRPr="00567A49">
              <w:rPr>
                <w:rFonts w:ascii="Calibri" w:hAnsi="Calibri" w:cs="Times New Roman"/>
                <w:sz w:val="20"/>
                <w:szCs w:val="20"/>
              </w:rPr>
              <w:t>1S2:</w:t>
            </w:r>
          </w:p>
          <w:p w14:paraId="74B5CC67" w14:textId="77777777" w:rsidR="00C131BF" w:rsidRPr="00567A49" w:rsidRDefault="00C131BF" w:rsidP="006F0574">
            <w:pPr>
              <w:rPr>
                <w:rFonts w:ascii="Calibri" w:hAnsi="Calibri" w:cs="Times New Roman"/>
                <w:sz w:val="20"/>
                <w:szCs w:val="20"/>
              </w:rPr>
            </w:pPr>
            <w:r w:rsidRPr="00567A49">
              <w:rPr>
                <w:rFonts w:ascii="Calibri" w:hAnsi="Calibri" w:cs="Times New Roman"/>
                <w:sz w:val="20"/>
                <w:szCs w:val="20"/>
              </w:rPr>
              <w:t>2S1:</w:t>
            </w:r>
          </w:p>
          <w:p w14:paraId="7D6F9236" w14:textId="77777777" w:rsidR="00C131BF" w:rsidRPr="00567A49" w:rsidRDefault="00C131BF" w:rsidP="006F0574">
            <w:pPr>
              <w:rPr>
                <w:rFonts w:ascii="Calibri" w:hAnsi="Calibri" w:cs="Times New Roman"/>
                <w:sz w:val="20"/>
                <w:szCs w:val="20"/>
              </w:rPr>
            </w:pPr>
            <w:r w:rsidRPr="00567A49">
              <w:rPr>
                <w:rFonts w:ascii="Calibri" w:hAnsi="Calibri" w:cs="Times New Roman"/>
                <w:sz w:val="20"/>
                <w:szCs w:val="20"/>
              </w:rPr>
              <w:t>3S1:</w:t>
            </w:r>
          </w:p>
          <w:p w14:paraId="3C491921" w14:textId="77777777" w:rsidR="00C131BF" w:rsidRPr="00567A49" w:rsidRDefault="00C131BF" w:rsidP="006F0574">
            <w:pPr>
              <w:rPr>
                <w:rFonts w:ascii="Calibri" w:hAnsi="Calibri" w:cs="Times New Roman"/>
                <w:sz w:val="20"/>
                <w:szCs w:val="20"/>
              </w:rPr>
            </w:pPr>
            <w:r w:rsidRPr="00567A49">
              <w:rPr>
                <w:rFonts w:ascii="Calibri" w:hAnsi="Calibri" w:cs="Times New Roman"/>
                <w:sz w:val="20"/>
                <w:szCs w:val="20"/>
              </w:rPr>
              <w:t>4S1:</w:t>
            </w:r>
          </w:p>
          <w:p w14:paraId="5B55D609" w14:textId="77777777" w:rsidR="00C131BF" w:rsidRPr="00567A49" w:rsidRDefault="00C131BF" w:rsidP="006F0574">
            <w:pPr>
              <w:rPr>
                <w:rFonts w:ascii="Calibri" w:hAnsi="Calibri" w:cs="Times New Roman"/>
                <w:sz w:val="20"/>
                <w:szCs w:val="20"/>
              </w:rPr>
            </w:pPr>
            <w:r w:rsidRPr="00567A49">
              <w:rPr>
                <w:rFonts w:ascii="Calibri" w:hAnsi="Calibri" w:cs="Times New Roman"/>
                <w:sz w:val="20"/>
                <w:szCs w:val="20"/>
              </w:rPr>
              <w:t>5S1:</w:t>
            </w:r>
          </w:p>
          <w:p w14:paraId="07010950" w14:textId="77777777" w:rsidR="00C131BF" w:rsidRPr="00567A49" w:rsidRDefault="00C131BF" w:rsidP="006F0574">
            <w:pPr>
              <w:rPr>
                <w:rFonts w:ascii="Calibri" w:hAnsi="Calibri" w:cs="Times New Roman"/>
                <w:sz w:val="20"/>
                <w:szCs w:val="20"/>
              </w:rPr>
            </w:pPr>
            <w:r w:rsidRPr="00567A49">
              <w:rPr>
                <w:rFonts w:ascii="Calibri" w:hAnsi="Calibri" w:cs="Times New Roman"/>
                <w:sz w:val="20"/>
                <w:szCs w:val="20"/>
              </w:rPr>
              <w:t>6S1:</w:t>
            </w:r>
          </w:p>
          <w:p w14:paraId="4DCF0712" w14:textId="77777777" w:rsidR="00C131BF" w:rsidRPr="00B32861" w:rsidRDefault="00C131BF" w:rsidP="006F0574">
            <w:pPr>
              <w:rPr>
                <w:rFonts w:ascii="Calibri" w:hAnsi="Calibri" w:cs="Times New Roman"/>
                <w:sz w:val="20"/>
                <w:szCs w:val="20"/>
              </w:rPr>
            </w:pPr>
            <w:r w:rsidRPr="00567A49">
              <w:rPr>
                <w:rFonts w:ascii="Calibri" w:hAnsi="Calibri" w:cs="Times New Roman"/>
                <w:sz w:val="20"/>
                <w:szCs w:val="20"/>
              </w:rPr>
              <w:t>6S2:</w:t>
            </w:r>
          </w:p>
        </w:tc>
        <w:tc>
          <w:tcPr>
            <w:tcW w:w="4035" w:type="dxa"/>
          </w:tcPr>
          <w:p w14:paraId="1A4F228C" w14:textId="77777777" w:rsidR="00C131BF" w:rsidRPr="00661E14" w:rsidRDefault="009E4066" w:rsidP="006F0574">
            <w:pPr>
              <w:rPr>
                <w:rFonts w:ascii="Calibri" w:hAnsi="Calibri" w:cs="Times New Roman"/>
                <w:sz w:val="20"/>
                <w:szCs w:val="20"/>
              </w:rPr>
            </w:pPr>
            <w:r>
              <w:rPr>
                <w:rFonts w:ascii="Calibri" w:hAnsi="Calibri" w:cs="Times New Roman"/>
                <w:sz w:val="20"/>
                <w:szCs w:val="20"/>
              </w:rPr>
              <w:t>If data is</w:t>
            </w:r>
            <w:r w:rsidR="00C131BF" w:rsidRPr="00661E14">
              <w:rPr>
                <w:rFonts w:ascii="Calibri" w:hAnsi="Calibri" w:cs="Times New Roman"/>
                <w:sz w:val="20"/>
                <w:szCs w:val="20"/>
              </w:rPr>
              <w:t xml:space="preserve"> accurate, provide examples of how data has been used to inform decisions.</w:t>
            </w:r>
          </w:p>
          <w:p w14:paraId="68ED02A3" w14:textId="77777777" w:rsidR="00C131BF" w:rsidRPr="00B32861" w:rsidRDefault="00C131BF" w:rsidP="006F0574">
            <w:pPr>
              <w:numPr>
                <w:ilvl w:val="0"/>
                <w:numId w:val="27"/>
              </w:numPr>
              <w:ind w:left="312" w:hanging="312"/>
              <w:rPr>
                <w:rFonts w:ascii="Calibri" w:hAnsi="Calibri" w:cs="Times New Roman"/>
                <w:sz w:val="20"/>
                <w:szCs w:val="20"/>
              </w:rPr>
            </w:pPr>
          </w:p>
          <w:p w14:paraId="678B26BE" w14:textId="77777777" w:rsidR="00C131BF" w:rsidRPr="00B32861" w:rsidRDefault="00C131BF" w:rsidP="006F0574">
            <w:pPr>
              <w:rPr>
                <w:rFonts w:ascii="Calibri" w:hAnsi="Calibri" w:cs="Times New Roman"/>
                <w:sz w:val="20"/>
                <w:szCs w:val="20"/>
              </w:rPr>
            </w:pPr>
          </w:p>
          <w:p w14:paraId="605A26B5" w14:textId="77777777" w:rsidR="00C131BF" w:rsidRPr="00B32861" w:rsidRDefault="00C131BF" w:rsidP="006F0574">
            <w:pPr>
              <w:rPr>
                <w:rFonts w:ascii="Calibri" w:hAnsi="Calibri" w:cs="Times New Roman"/>
                <w:sz w:val="20"/>
                <w:szCs w:val="20"/>
              </w:rPr>
            </w:pPr>
            <w:r w:rsidRPr="00B32861">
              <w:rPr>
                <w:rFonts w:ascii="Calibri" w:hAnsi="Calibri" w:cs="Times New Roman"/>
                <w:sz w:val="20"/>
                <w:szCs w:val="20"/>
              </w:rPr>
              <w:t xml:space="preserve">If data </w:t>
            </w:r>
            <w:r w:rsidR="009E4066" w:rsidRPr="00B32861">
              <w:rPr>
                <w:rFonts w:ascii="Calibri" w:hAnsi="Calibri" w:cs="Times New Roman"/>
                <w:sz w:val="20"/>
                <w:szCs w:val="20"/>
              </w:rPr>
              <w:t>is</w:t>
            </w:r>
            <w:r w:rsidRPr="00B32861">
              <w:rPr>
                <w:rFonts w:ascii="Calibri" w:hAnsi="Calibri" w:cs="Times New Roman"/>
                <w:sz w:val="20"/>
                <w:szCs w:val="20"/>
              </w:rPr>
              <w:t xml:space="preserve"> not accurate, please provide detailed explanation of how data accuracy is being addressed and describe how decisions are made in the absence of accurate data.</w:t>
            </w:r>
          </w:p>
          <w:p w14:paraId="7D8BC5DE" w14:textId="77777777" w:rsidR="00C131BF" w:rsidRPr="00B32861" w:rsidRDefault="00C131BF" w:rsidP="006F0574">
            <w:pPr>
              <w:numPr>
                <w:ilvl w:val="0"/>
                <w:numId w:val="27"/>
              </w:numPr>
              <w:ind w:left="312" w:hanging="312"/>
              <w:rPr>
                <w:rFonts w:ascii="Calibri" w:hAnsi="Calibri" w:cs="Times New Roman"/>
                <w:sz w:val="20"/>
                <w:szCs w:val="20"/>
              </w:rPr>
            </w:pPr>
          </w:p>
          <w:p w14:paraId="7632C6DD" w14:textId="77777777" w:rsidR="00C131BF" w:rsidRPr="00B32861" w:rsidRDefault="00C131BF" w:rsidP="006F0574">
            <w:pPr>
              <w:rPr>
                <w:rFonts w:ascii="Calibri" w:hAnsi="Calibri" w:cs="Times New Roman"/>
                <w:sz w:val="20"/>
                <w:szCs w:val="20"/>
              </w:rPr>
            </w:pPr>
          </w:p>
          <w:p w14:paraId="1503F7CF" w14:textId="77777777" w:rsidR="00C131BF" w:rsidRDefault="00406F4E" w:rsidP="006F0574">
            <w:pPr>
              <w:rPr>
                <w:rFonts w:ascii="Calibri" w:hAnsi="Calibri" w:cs="Times New Roman"/>
                <w:i/>
                <w:sz w:val="20"/>
                <w:szCs w:val="20"/>
              </w:rPr>
            </w:pPr>
            <w:r w:rsidRPr="00B32861">
              <w:rPr>
                <w:rFonts w:ascii="Calibri" w:hAnsi="Calibri" w:cs="Times New Roman"/>
                <w:i/>
                <w:sz w:val="20"/>
                <w:szCs w:val="20"/>
              </w:rPr>
              <w:t>*bold items indicate a Core Indicator of Performance that has not been me</w:t>
            </w:r>
            <w:r w:rsidR="005D3B82">
              <w:rPr>
                <w:rFonts w:ascii="Calibri" w:hAnsi="Calibri" w:cs="Times New Roman"/>
                <w:i/>
                <w:sz w:val="20"/>
                <w:szCs w:val="20"/>
              </w:rPr>
              <w:t>t at the 90% threshold for one</w:t>
            </w:r>
            <w:r w:rsidRPr="00B32861">
              <w:rPr>
                <w:rFonts w:ascii="Calibri" w:hAnsi="Calibri" w:cs="Times New Roman"/>
                <w:i/>
                <w:sz w:val="20"/>
                <w:szCs w:val="20"/>
              </w:rPr>
              <w:t xml:space="preserve"> or more years.</w:t>
            </w:r>
          </w:p>
          <w:p w14:paraId="54468CDA" w14:textId="77777777" w:rsidR="005D3B82" w:rsidRDefault="005D3B82" w:rsidP="006F0574">
            <w:pPr>
              <w:rPr>
                <w:rFonts w:ascii="Calibri" w:hAnsi="Calibri" w:cs="Times New Roman"/>
                <w:i/>
                <w:sz w:val="20"/>
                <w:szCs w:val="20"/>
              </w:rPr>
            </w:pPr>
          </w:p>
          <w:p w14:paraId="31965A11" w14:textId="77777777" w:rsidR="005D3B82" w:rsidRPr="00B32861" w:rsidRDefault="005D3B82" w:rsidP="006F0574">
            <w:pPr>
              <w:rPr>
                <w:rFonts w:ascii="Calibri" w:hAnsi="Calibri" w:cs="Times New Roman"/>
                <w:i/>
                <w:sz w:val="20"/>
                <w:szCs w:val="20"/>
              </w:rPr>
            </w:pPr>
            <w:r>
              <w:rPr>
                <w:rFonts w:ascii="Calibri" w:hAnsi="Calibri" w:cs="Times New Roman"/>
                <w:i/>
                <w:sz w:val="20"/>
                <w:szCs w:val="20"/>
              </w:rPr>
              <w:t>*underlined</w:t>
            </w:r>
            <w:r w:rsidRPr="00B32861">
              <w:rPr>
                <w:rFonts w:ascii="Calibri" w:hAnsi="Calibri" w:cs="Times New Roman"/>
                <w:i/>
                <w:sz w:val="20"/>
                <w:szCs w:val="20"/>
              </w:rPr>
              <w:t xml:space="preserve"> items indicate a Core Indicator of Performance that has not been met at the 90% threshold for three or more years.</w:t>
            </w:r>
          </w:p>
        </w:tc>
      </w:tr>
      <w:tr w:rsidR="00C131BF" w:rsidRPr="00B32861" w14:paraId="27B47499" w14:textId="77777777" w:rsidTr="00B32861">
        <w:trPr>
          <w:trHeight w:val="543"/>
          <w:jc w:val="center"/>
        </w:trPr>
        <w:tc>
          <w:tcPr>
            <w:tcW w:w="3884" w:type="dxa"/>
          </w:tcPr>
          <w:p w14:paraId="4DACEA1C" w14:textId="77777777" w:rsidR="00C131BF" w:rsidRPr="00B32861" w:rsidRDefault="00C131BF" w:rsidP="006F0574">
            <w:pPr>
              <w:numPr>
                <w:ilvl w:val="1"/>
                <w:numId w:val="32"/>
              </w:numPr>
              <w:ind w:left="365" w:hanging="365"/>
              <w:rPr>
                <w:rFonts w:ascii="Calibri" w:hAnsi="Calibri" w:cs="Times New Roman"/>
                <w:sz w:val="20"/>
                <w:szCs w:val="20"/>
              </w:rPr>
            </w:pPr>
            <w:r w:rsidRPr="00B32861">
              <w:rPr>
                <w:rFonts w:ascii="Calibri" w:hAnsi="Calibri" w:cs="Times New Roman"/>
                <w:sz w:val="20"/>
                <w:szCs w:val="20"/>
              </w:rPr>
              <w:t xml:space="preserve">All CTE educators annually analyze their program data and know the patterns of assessment results, school-wide data, and district-wide data which are used to identify opportunities for improvement. </w:t>
            </w:r>
          </w:p>
        </w:tc>
        <w:tc>
          <w:tcPr>
            <w:tcW w:w="1803" w:type="dxa"/>
            <w:shd w:val="clear" w:color="auto" w:fill="D9D9D9"/>
            <w:vAlign w:val="center"/>
          </w:tcPr>
          <w:p w14:paraId="7D9E05EA" w14:textId="77777777" w:rsidR="00C131BF" w:rsidRPr="00B32861" w:rsidRDefault="00C131BF" w:rsidP="006F0574">
            <w:pPr>
              <w:jc w:val="center"/>
              <w:rPr>
                <w:rFonts w:ascii="Calibri" w:hAnsi="Calibri" w:cs="Times New Roman"/>
                <w:sz w:val="20"/>
                <w:szCs w:val="20"/>
              </w:rPr>
            </w:pPr>
          </w:p>
        </w:tc>
        <w:tc>
          <w:tcPr>
            <w:tcW w:w="1530" w:type="dxa"/>
            <w:shd w:val="clear" w:color="auto" w:fill="D9D9D9"/>
            <w:vAlign w:val="center"/>
          </w:tcPr>
          <w:p w14:paraId="3255E8BB" w14:textId="77777777" w:rsidR="00C131BF" w:rsidRPr="00B32861" w:rsidRDefault="00C131BF" w:rsidP="006F0574">
            <w:pPr>
              <w:jc w:val="center"/>
              <w:rPr>
                <w:rFonts w:ascii="Calibri" w:hAnsi="Calibri" w:cs="Times New Roman"/>
                <w:sz w:val="20"/>
                <w:szCs w:val="20"/>
              </w:rPr>
            </w:pPr>
          </w:p>
        </w:tc>
        <w:tc>
          <w:tcPr>
            <w:tcW w:w="1440" w:type="dxa"/>
            <w:shd w:val="clear" w:color="auto" w:fill="D9D9D9"/>
            <w:vAlign w:val="center"/>
          </w:tcPr>
          <w:p w14:paraId="24CE1831" w14:textId="77777777" w:rsidR="00C131BF" w:rsidRPr="00B32861" w:rsidRDefault="00C131BF" w:rsidP="006F0574">
            <w:pPr>
              <w:jc w:val="center"/>
              <w:rPr>
                <w:rFonts w:ascii="Calibri" w:hAnsi="Calibri" w:cs="Times New Roman"/>
                <w:sz w:val="20"/>
                <w:szCs w:val="20"/>
              </w:rPr>
            </w:pPr>
          </w:p>
        </w:tc>
        <w:tc>
          <w:tcPr>
            <w:tcW w:w="1440" w:type="dxa"/>
            <w:shd w:val="clear" w:color="auto" w:fill="D9D9D9"/>
            <w:vAlign w:val="center"/>
          </w:tcPr>
          <w:p w14:paraId="1182C381" w14:textId="77777777" w:rsidR="00C131BF" w:rsidRPr="00B32861" w:rsidRDefault="00C131BF" w:rsidP="006F0574">
            <w:pPr>
              <w:jc w:val="center"/>
              <w:rPr>
                <w:rFonts w:ascii="Calibri" w:hAnsi="Calibri" w:cs="Times New Roman"/>
                <w:sz w:val="20"/>
                <w:szCs w:val="20"/>
              </w:rPr>
            </w:pPr>
          </w:p>
        </w:tc>
        <w:tc>
          <w:tcPr>
            <w:tcW w:w="4035" w:type="dxa"/>
          </w:tcPr>
          <w:p w14:paraId="6092EC13" w14:textId="77777777" w:rsidR="00C131BF" w:rsidRPr="00B32861" w:rsidRDefault="00C131BF" w:rsidP="006F0574">
            <w:pPr>
              <w:rPr>
                <w:rFonts w:ascii="Calibri" w:hAnsi="Calibri" w:cs="Times New Roman"/>
                <w:sz w:val="20"/>
                <w:szCs w:val="20"/>
              </w:rPr>
            </w:pPr>
            <w:r w:rsidRPr="00B32861">
              <w:rPr>
                <w:rFonts w:ascii="Calibri" w:hAnsi="Calibri" w:cs="Times New Roman"/>
                <w:sz w:val="20"/>
                <w:szCs w:val="20"/>
              </w:rPr>
              <w:t>Descri</w:t>
            </w:r>
            <w:r w:rsidR="0033706D" w:rsidRPr="00B32861">
              <w:rPr>
                <w:rFonts w:ascii="Calibri" w:hAnsi="Calibri" w:cs="Times New Roman"/>
                <w:sz w:val="20"/>
                <w:szCs w:val="20"/>
              </w:rPr>
              <w:t>be the process used to share and analyze</w:t>
            </w:r>
            <w:r w:rsidR="00B46A65">
              <w:rPr>
                <w:rFonts w:ascii="Calibri" w:hAnsi="Calibri" w:cs="Times New Roman"/>
                <w:sz w:val="20"/>
                <w:szCs w:val="20"/>
              </w:rPr>
              <w:t xml:space="preserve"> data with CTE teachers.  Include an </w:t>
            </w:r>
            <w:r w:rsidRPr="00B32861">
              <w:rPr>
                <w:rFonts w:ascii="Calibri" w:hAnsi="Calibri" w:cs="Times New Roman"/>
                <w:sz w:val="20"/>
                <w:szCs w:val="20"/>
              </w:rPr>
              <w:t xml:space="preserve">example of </w:t>
            </w:r>
            <w:r w:rsidR="00B16BBC" w:rsidRPr="00B32861">
              <w:rPr>
                <w:rFonts w:ascii="Calibri" w:hAnsi="Calibri" w:cs="Times New Roman"/>
                <w:sz w:val="20"/>
                <w:szCs w:val="20"/>
              </w:rPr>
              <w:t>how</w:t>
            </w:r>
            <w:r w:rsidRPr="00B32861">
              <w:rPr>
                <w:rFonts w:ascii="Calibri" w:hAnsi="Calibri" w:cs="Times New Roman"/>
                <w:sz w:val="20"/>
                <w:szCs w:val="20"/>
              </w:rPr>
              <w:t xml:space="preserve"> CTE </w:t>
            </w:r>
            <w:r w:rsidR="00B16BBC" w:rsidRPr="00B32861">
              <w:rPr>
                <w:rFonts w:ascii="Calibri" w:hAnsi="Calibri" w:cs="Times New Roman"/>
                <w:sz w:val="20"/>
                <w:szCs w:val="20"/>
              </w:rPr>
              <w:t>teache</w:t>
            </w:r>
            <w:r w:rsidRPr="00B32861">
              <w:rPr>
                <w:rFonts w:ascii="Calibri" w:hAnsi="Calibri" w:cs="Times New Roman"/>
                <w:sz w:val="20"/>
                <w:szCs w:val="20"/>
              </w:rPr>
              <w:t xml:space="preserve">rs </w:t>
            </w:r>
            <w:r w:rsidR="00B16BBC" w:rsidRPr="00B32861">
              <w:rPr>
                <w:rFonts w:ascii="Calibri" w:hAnsi="Calibri" w:cs="Times New Roman"/>
                <w:sz w:val="20"/>
                <w:szCs w:val="20"/>
              </w:rPr>
              <w:t xml:space="preserve">are </w:t>
            </w:r>
            <w:r w:rsidRPr="00B32861">
              <w:rPr>
                <w:rFonts w:ascii="Calibri" w:hAnsi="Calibri" w:cs="Times New Roman"/>
                <w:sz w:val="20"/>
                <w:szCs w:val="20"/>
              </w:rPr>
              <w:t>making improvements based upon data analysis.</w:t>
            </w:r>
          </w:p>
          <w:p w14:paraId="7F77884A" w14:textId="77777777" w:rsidR="00C131BF" w:rsidRPr="00B32861" w:rsidRDefault="00C131BF" w:rsidP="006F0574">
            <w:pPr>
              <w:numPr>
                <w:ilvl w:val="0"/>
                <w:numId w:val="27"/>
              </w:numPr>
              <w:ind w:left="312" w:hanging="312"/>
              <w:rPr>
                <w:rFonts w:ascii="Calibri" w:hAnsi="Calibri" w:cs="Times New Roman"/>
                <w:sz w:val="20"/>
                <w:szCs w:val="20"/>
              </w:rPr>
            </w:pPr>
          </w:p>
        </w:tc>
      </w:tr>
      <w:tr w:rsidR="00C131BF" w:rsidRPr="00B32861" w14:paraId="02B1427E" w14:textId="77777777" w:rsidTr="003054CA">
        <w:trPr>
          <w:trHeight w:val="543"/>
          <w:jc w:val="center"/>
        </w:trPr>
        <w:tc>
          <w:tcPr>
            <w:tcW w:w="3884" w:type="dxa"/>
          </w:tcPr>
          <w:p w14:paraId="50E9D2D8" w14:textId="77777777" w:rsidR="00C131BF" w:rsidRPr="00B32861" w:rsidRDefault="00C131BF" w:rsidP="006F0574">
            <w:pPr>
              <w:numPr>
                <w:ilvl w:val="1"/>
                <w:numId w:val="32"/>
              </w:numPr>
              <w:ind w:left="365" w:hanging="365"/>
              <w:rPr>
                <w:rFonts w:ascii="Calibri" w:hAnsi="Calibri" w:cs="Times New Roman"/>
                <w:sz w:val="20"/>
                <w:szCs w:val="20"/>
              </w:rPr>
            </w:pPr>
            <w:r w:rsidRPr="00B32861">
              <w:rPr>
                <w:rFonts w:ascii="Calibri" w:hAnsi="Calibri" w:cs="Times New Roman"/>
                <w:sz w:val="20"/>
                <w:szCs w:val="20"/>
              </w:rPr>
              <w:t xml:space="preserve">An Improvement Plan is implemented for each Perkins Core Indicator of Performance that does not meet at least 90% of the negotiated performance target. </w:t>
            </w:r>
          </w:p>
        </w:tc>
        <w:tc>
          <w:tcPr>
            <w:tcW w:w="1803" w:type="dxa"/>
            <w:shd w:val="clear" w:color="auto" w:fill="D9D9D9"/>
          </w:tcPr>
          <w:p w14:paraId="354A8A53" w14:textId="77777777" w:rsidR="00C131BF" w:rsidRPr="004652E0" w:rsidRDefault="00C131BF" w:rsidP="006F0574">
            <w:pPr>
              <w:rPr>
                <w:rFonts w:ascii="Calibri" w:hAnsi="Calibri" w:cs="Times New Roman"/>
                <w:sz w:val="20"/>
                <w:szCs w:val="20"/>
              </w:rPr>
            </w:pPr>
          </w:p>
        </w:tc>
        <w:tc>
          <w:tcPr>
            <w:tcW w:w="1530" w:type="dxa"/>
            <w:shd w:val="clear" w:color="auto" w:fill="D9D9D9"/>
            <w:vAlign w:val="center"/>
          </w:tcPr>
          <w:p w14:paraId="07A97489" w14:textId="77777777" w:rsidR="00C131BF" w:rsidRPr="00B32861" w:rsidRDefault="00C131BF" w:rsidP="006F0574">
            <w:pPr>
              <w:jc w:val="center"/>
              <w:rPr>
                <w:rFonts w:ascii="Calibri" w:hAnsi="Calibri" w:cs="Times New Roman"/>
                <w:sz w:val="20"/>
                <w:szCs w:val="20"/>
              </w:rPr>
            </w:pPr>
          </w:p>
        </w:tc>
        <w:tc>
          <w:tcPr>
            <w:tcW w:w="1440" w:type="dxa"/>
            <w:shd w:val="clear" w:color="auto" w:fill="D9D9D9"/>
            <w:vAlign w:val="center"/>
          </w:tcPr>
          <w:p w14:paraId="0AE87235" w14:textId="77777777" w:rsidR="00C131BF" w:rsidRPr="00B32861" w:rsidRDefault="00C131BF" w:rsidP="006F0574">
            <w:pPr>
              <w:jc w:val="center"/>
              <w:rPr>
                <w:rFonts w:ascii="Calibri" w:hAnsi="Calibri" w:cs="Times New Roman"/>
                <w:sz w:val="20"/>
                <w:szCs w:val="20"/>
              </w:rPr>
            </w:pPr>
          </w:p>
        </w:tc>
        <w:tc>
          <w:tcPr>
            <w:tcW w:w="1440" w:type="dxa"/>
            <w:shd w:val="clear" w:color="auto" w:fill="D9D9D9"/>
            <w:vAlign w:val="center"/>
          </w:tcPr>
          <w:p w14:paraId="127204D8" w14:textId="77777777" w:rsidR="00C131BF" w:rsidRPr="00B32861" w:rsidRDefault="00C131BF" w:rsidP="006F0574">
            <w:pPr>
              <w:jc w:val="center"/>
              <w:rPr>
                <w:rFonts w:ascii="Calibri" w:hAnsi="Calibri" w:cs="Times New Roman"/>
                <w:sz w:val="20"/>
                <w:szCs w:val="20"/>
              </w:rPr>
            </w:pPr>
          </w:p>
        </w:tc>
        <w:tc>
          <w:tcPr>
            <w:tcW w:w="4035" w:type="dxa"/>
          </w:tcPr>
          <w:p w14:paraId="3B307EAD" w14:textId="77777777" w:rsidR="00C131BF" w:rsidRDefault="004652E0" w:rsidP="006F0574">
            <w:pPr>
              <w:pStyle w:val="ListParagraph"/>
              <w:ind w:left="0"/>
              <w:rPr>
                <w:rFonts w:ascii="Calibri" w:hAnsi="Calibri"/>
                <w:sz w:val="20"/>
                <w:szCs w:val="20"/>
              </w:rPr>
            </w:pPr>
            <w:r w:rsidRPr="00C131BF">
              <w:rPr>
                <w:rFonts w:ascii="Calibri" w:hAnsi="Calibri"/>
                <w:sz w:val="20"/>
                <w:szCs w:val="20"/>
              </w:rPr>
              <w:t>If this is the third consecutive year that the same C</w:t>
            </w:r>
            <w:r>
              <w:rPr>
                <w:rFonts w:ascii="Calibri" w:hAnsi="Calibri"/>
                <w:sz w:val="20"/>
                <w:szCs w:val="20"/>
              </w:rPr>
              <w:t>ore Indicator of Performance was not me</w:t>
            </w:r>
            <w:r w:rsidRPr="00C131BF">
              <w:rPr>
                <w:rFonts w:ascii="Calibri" w:hAnsi="Calibri"/>
                <w:sz w:val="20"/>
                <w:szCs w:val="20"/>
              </w:rPr>
              <w:t>t the 90% threshold, describe what new actions and strategies are being implemented to ensure progress.</w:t>
            </w:r>
          </w:p>
          <w:p w14:paraId="4E789321" w14:textId="77777777" w:rsidR="004652E0" w:rsidRPr="00B32861" w:rsidRDefault="004652E0" w:rsidP="006F0574">
            <w:pPr>
              <w:pStyle w:val="ListParagraph"/>
              <w:numPr>
                <w:ilvl w:val="0"/>
                <w:numId w:val="27"/>
              </w:numPr>
              <w:ind w:left="317" w:hanging="317"/>
              <w:rPr>
                <w:rFonts w:ascii="Calibri" w:hAnsi="Calibri"/>
                <w:sz w:val="20"/>
                <w:szCs w:val="20"/>
              </w:rPr>
            </w:pPr>
          </w:p>
        </w:tc>
      </w:tr>
      <w:tr w:rsidR="00C131BF" w:rsidRPr="00B32861" w14:paraId="2FB46632" w14:textId="77777777" w:rsidTr="00D54E96">
        <w:trPr>
          <w:jc w:val="center"/>
        </w:trPr>
        <w:tc>
          <w:tcPr>
            <w:tcW w:w="14132" w:type="dxa"/>
            <w:gridSpan w:val="6"/>
          </w:tcPr>
          <w:p w14:paraId="655085A8" w14:textId="77777777" w:rsidR="00C26385" w:rsidRPr="00C26385" w:rsidRDefault="00C26385" w:rsidP="006F0574">
            <w:pPr>
              <w:rPr>
                <w:rFonts w:ascii="Calibri" w:hAnsi="Calibri" w:cs="Times New Roman"/>
                <w:b/>
                <w:sz w:val="20"/>
                <w:szCs w:val="20"/>
              </w:rPr>
            </w:pPr>
            <w:r w:rsidRPr="00C26385">
              <w:rPr>
                <w:rFonts w:ascii="Calibri" w:hAnsi="Calibri" w:cs="Times New Roman"/>
                <w:b/>
                <w:sz w:val="20"/>
                <w:szCs w:val="20"/>
              </w:rPr>
              <w:t>Commendations/Recommendations/Next Steps:</w:t>
            </w:r>
          </w:p>
          <w:p w14:paraId="5D246C7A" w14:textId="77777777" w:rsidR="00C131BF" w:rsidRPr="00B32861" w:rsidRDefault="00C131BF" w:rsidP="006F0574">
            <w:pPr>
              <w:rPr>
                <w:rFonts w:ascii="Calibri" w:hAnsi="Calibri" w:cs="Times New Roman"/>
                <w:b/>
                <w:sz w:val="20"/>
                <w:szCs w:val="20"/>
              </w:rPr>
            </w:pPr>
          </w:p>
          <w:p w14:paraId="59626B1F" w14:textId="77777777" w:rsidR="00C131BF" w:rsidRPr="00B32861" w:rsidRDefault="00C131BF" w:rsidP="006F0574">
            <w:pPr>
              <w:rPr>
                <w:rFonts w:ascii="Calibri" w:hAnsi="Calibri" w:cs="Times New Roman"/>
                <w:b/>
                <w:sz w:val="20"/>
                <w:szCs w:val="20"/>
              </w:rPr>
            </w:pPr>
          </w:p>
        </w:tc>
      </w:tr>
    </w:tbl>
    <w:p w14:paraId="36C14F27" w14:textId="77777777" w:rsidR="00514FAF" w:rsidRPr="00B32861" w:rsidRDefault="00807E2F" w:rsidP="006F0574">
      <w:pPr>
        <w:rPr>
          <w:rFonts w:ascii="Calibri" w:hAnsi="Calibri" w:cs="Times New Roman"/>
          <w:sz w:val="22"/>
          <w:szCs w:val="22"/>
        </w:rPr>
      </w:pPr>
      <w:r w:rsidRPr="00B32861">
        <w:rPr>
          <w:rFonts w:ascii="Calibri" w:hAnsi="Calibri" w:cs="Times New Roman"/>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530"/>
        <w:gridCol w:w="1530"/>
        <w:gridCol w:w="1440"/>
        <w:gridCol w:w="1440"/>
        <w:gridCol w:w="4004"/>
      </w:tblGrid>
      <w:tr w:rsidR="00275099" w:rsidRPr="00B32861" w14:paraId="421AD4F1" w14:textId="77777777" w:rsidTr="00BA6032">
        <w:trPr>
          <w:trHeight w:val="432"/>
          <w:jc w:val="center"/>
        </w:trPr>
        <w:tc>
          <w:tcPr>
            <w:tcW w:w="4140" w:type="dxa"/>
            <w:tcBorders>
              <w:top w:val="single" w:sz="4" w:space="0" w:color="auto"/>
            </w:tcBorders>
            <w:shd w:val="clear" w:color="auto" w:fill="CCCCCC"/>
            <w:vAlign w:val="center"/>
          </w:tcPr>
          <w:p w14:paraId="31064D7B" w14:textId="77777777" w:rsidR="00275099" w:rsidRPr="00B32861" w:rsidRDefault="00275099" w:rsidP="006F0574">
            <w:pPr>
              <w:jc w:val="center"/>
              <w:rPr>
                <w:rFonts w:ascii="Calibri" w:hAnsi="Calibri" w:cs="Times New Roman"/>
                <w:b/>
                <w:sz w:val="20"/>
                <w:szCs w:val="20"/>
              </w:rPr>
            </w:pPr>
            <w:r w:rsidRPr="00B32861">
              <w:rPr>
                <w:rFonts w:ascii="Calibri" w:hAnsi="Calibri" w:cs="Times New Roman"/>
                <w:b/>
                <w:sz w:val="20"/>
                <w:szCs w:val="20"/>
              </w:rPr>
              <w:t>A.</w:t>
            </w:r>
          </w:p>
        </w:tc>
        <w:tc>
          <w:tcPr>
            <w:tcW w:w="1530" w:type="dxa"/>
            <w:tcBorders>
              <w:top w:val="single" w:sz="4" w:space="0" w:color="auto"/>
            </w:tcBorders>
            <w:shd w:val="clear" w:color="auto" w:fill="CCCCCC"/>
            <w:vAlign w:val="center"/>
          </w:tcPr>
          <w:p w14:paraId="59D73801" w14:textId="77777777" w:rsidR="00275099" w:rsidRPr="00B32861" w:rsidRDefault="001E1CF5" w:rsidP="006F0574">
            <w:pPr>
              <w:jc w:val="center"/>
              <w:rPr>
                <w:rFonts w:ascii="Calibri" w:hAnsi="Calibri" w:cs="Times New Roman"/>
                <w:b/>
                <w:sz w:val="20"/>
                <w:szCs w:val="20"/>
              </w:rPr>
            </w:pPr>
            <w:r w:rsidRPr="00B32861">
              <w:rPr>
                <w:rFonts w:ascii="Calibri" w:hAnsi="Calibri" w:cs="Times New Roman"/>
                <w:b/>
                <w:sz w:val="20"/>
                <w:szCs w:val="20"/>
              </w:rPr>
              <w:t>B</w:t>
            </w:r>
            <w:r w:rsidR="00275099" w:rsidRPr="00B32861">
              <w:rPr>
                <w:rFonts w:ascii="Calibri" w:hAnsi="Calibri" w:cs="Times New Roman"/>
                <w:b/>
                <w:sz w:val="20"/>
                <w:szCs w:val="20"/>
              </w:rPr>
              <w:t>.</w:t>
            </w:r>
          </w:p>
        </w:tc>
        <w:tc>
          <w:tcPr>
            <w:tcW w:w="1530" w:type="dxa"/>
            <w:tcBorders>
              <w:top w:val="single" w:sz="4" w:space="0" w:color="auto"/>
            </w:tcBorders>
            <w:shd w:val="clear" w:color="auto" w:fill="CCCCCC"/>
            <w:vAlign w:val="center"/>
          </w:tcPr>
          <w:p w14:paraId="308C73C7" w14:textId="77777777" w:rsidR="00275099" w:rsidRPr="00B32861" w:rsidRDefault="001E1CF5" w:rsidP="006F0574">
            <w:pPr>
              <w:jc w:val="center"/>
              <w:rPr>
                <w:rFonts w:ascii="Calibri" w:hAnsi="Calibri" w:cs="Times New Roman"/>
                <w:b/>
                <w:sz w:val="20"/>
                <w:szCs w:val="20"/>
              </w:rPr>
            </w:pPr>
            <w:r w:rsidRPr="00B32861">
              <w:rPr>
                <w:rFonts w:ascii="Calibri" w:hAnsi="Calibri" w:cs="Times New Roman"/>
                <w:b/>
                <w:sz w:val="20"/>
                <w:szCs w:val="20"/>
              </w:rPr>
              <w:t>C</w:t>
            </w:r>
            <w:r w:rsidR="00275099" w:rsidRPr="00B32861">
              <w:rPr>
                <w:rFonts w:ascii="Calibri" w:hAnsi="Calibri" w:cs="Times New Roman"/>
                <w:b/>
                <w:sz w:val="20"/>
                <w:szCs w:val="20"/>
              </w:rPr>
              <w:t>.</w:t>
            </w:r>
          </w:p>
        </w:tc>
        <w:tc>
          <w:tcPr>
            <w:tcW w:w="1440" w:type="dxa"/>
            <w:tcBorders>
              <w:top w:val="single" w:sz="4" w:space="0" w:color="auto"/>
            </w:tcBorders>
            <w:shd w:val="clear" w:color="auto" w:fill="CCCCCC"/>
            <w:vAlign w:val="center"/>
          </w:tcPr>
          <w:p w14:paraId="174264F9" w14:textId="77777777" w:rsidR="00275099" w:rsidRPr="00B32861" w:rsidRDefault="001E1CF5" w:rsidP="006F0574">
            <w:pPr>
              <w:jc w:val="center"/>
              <w:rPr>
                <w:rFonts w:ascii="Calibri" w:hAnsi="Calibri" w:cs="Times New Roman"/>
                <w:b/>
                <w:sz w:val="20"/>
                <w:szCs w:val="20"/>
              </w:rPr>
            </w:pPr>
            <w:r w:rsidRPr="00B32861">
              <w:rPr>
                <w:rFonts w:ascii="Calibri" w:hAnsi="Calibri" w:cs="Times New Roman"/>
                <w:b/>
                <w:sz w:val="20"/>
                <w:szCs w:val="20"/>
              </w:rPr>
              <w:t>D</w:t>
            </w:r>
            <w:r w:rsidR="00275099" w:rsidRPr="00B32861">
              <w:rPr>
                <w:rFonts w:ascii="Calibri" w:hAnsi="Calibri" w:cs="Times New Roman"/>
                <w:b/>
                <w:sz w:val="20"/>
                <w:szCs w:val="20"/>
              </w:rPr>
              <w:t>.</w:t>
            </w:r>
          </w:p>
        </w:tc>
        <w:tc>
          <w:tcPr>
            <w:tcW w:w="1440" w:type="dxa"/>
            <w:tcBorders>
              <w:top w:val="single" w:sz="4" w:space="0" w:color="auto"/>
            </w:tcBorders>
            <w:shd w:val="clear" w:color="auto" w:fill="CCCCCC"/>
            <w:vAlign w:val="center"/>
          </w:tcPr>
          <w:p w14:paraId="69286977" w14:textId="77777777" w:rsidR="00275099" w:rsidRPr="00B32861" w:rsidRDefault="001E1CF5" w:rsidP="006F0574">
            <w:pPr>
              <w:jc w:val="center"/>
              <w:rPr>
                <w:rFonts w:ascii="Calibri" w:hAnsi="Calibri" w:cs="Times New Roman"/>
                <w:b/>
                <w:sz w:val="20"/>
                <w:szCs w:val="20"/>
              </w:rPr>
            </w:pPr>
            <w:r w:rsidRPr="00B32861">
              <w:rPr>
                <w:rFonts w:ascii="Calibri" w:hAnsi="Calibri" w:cs="Times New Roman"/>
                <w:b/>
                <w:sz w:val="20"/>
                <w:szCs w:val="20"/>
              </w:rPr>
              <w:t>E</w:t>
            </w:r>
            <w:r w:rsidR="00275099" w:rsidRPr="00B32861">
              <w:rPr>
                <w:rFonts w:ascii="Calibri" w:hAnsi="Calibri" w:cs="Times New Roman"/>
                <w:b/>
                <w:sz w:val="20"/>
                <w:szCs w:val="20"/>
              </w:rPr>
              <w:t>.</w:t>
            </w:r>
          </w:p>
        </w:tc>
        <w:tc>
          <w:tcPr>
            <w:tcW w:w="4004" w:type="dxa"/>
            <w:tcBorders>
              <w:top w:val="single" w:sz="4" w:space="0" w:color="auto"/>
            </w:tcBorders>
            <w:shd w:val="clear" w:color="auto" w:fill="CCCCCC"/>
            <w:vAlign w:val="center"/>
          </w:tcPr>
          <w:p w14:paraId="4E62DF3C" w14:textId="77777777" w:rsidR="00275099" w:rsidRPr="00B32861" w:rsidRDefault="001E1CF5" w:rsidP="006F0574">
            <w:pPr>
              <w:jc w:val="center"/>
              <w:rPr>
                <w:rFonts w:ascii="Calibri" w:hAnsi="Calibri" w:cs="Times New Roman"/>
                <w:b/>
                <w:sz w:val="20"/>
                <w:szCs w:val="20"/>
              </w:rPr>
            </w:pPr>
            <w:r w:rsidRPr="00B32861">
              <w:rPr>
                <w:rFonts w:ascii="Calibri" w:hAnsi="Calibri" w:cs="Times New Roman"/>
                <w:b/>
                <w:sz w:val="20"/>
                <w:szCs w:val="20"/>
              </w:rPr>
              <w:t>F</w:t>
            </w:r>
            <w:r w:rsidR="00275099" w:rsidRPr="00B32861">
              <w:rPr>
                <w:rFonts w:ascii="Calibri" w:hAnsi="Calibri" w:cs="Times New Roman"/>
                <w:b/>
                <w:sz w:val="20"/>
                <w:szCs w:val="20"/>
              </w:rPr>
              <w:t>.</w:t>
            </w:r>
          </w:p>
        </w:tc>
      </w:tr>
      <w:tr w:rsidR="001E1CF5" w:rsidRPr="00B32861" w14:paraId="21BB7D84" w14:textId="77777777" w:rsidTr="00BA6032">
        <w:trPr>
          <w:trHeight w:val="629"/>
          <w:jc w:val="center"/>
        </w:trPr>
        <w:tc>
          <w:tcPr>
            <w:tcW w:w="4140" w:type="dxa"/>
            <w:vMerge w:val="restart"/>
            <w:tcBorders>
              <w:top w:val="single" w:sz="4" w:space="0" w:color="auto"/>
            </w:tcBorders>
            <w:shd w:val="clear" w:color="auto" w:fill="D9D9D9"/>
          </w:tcPr>
          <w:p w14:paraId="1A67FAB8" w14:textId="77777777" w:rsidR="001E1CF5" w:rsidRPr="00B32861" w:rsidRDefault="001E1CF5" w:rsidP="006F0574">
            <w:pPr>
              <w:numPr>
                <w:ilvl w:val="0"/>
                <w:numId w:val="32"/>
              </w:numPr>
              <w:ind w:left="527" w:hanging="527"/>
              <w:rPr>
                <w:rFonts w:ascii="Calibri" w:hAnsi="Calibri" w:cs="Times New Roman"/>
                <w:b/>
                <w:sz w:val="20"/>
                <w:szCs w:val="20"/>
              </w:rPr>
            </w:pPr>
            <w:r w:rsidRPr="00B32861">
              <w:rPr>
                <w:rFonts w:ascii="Calibri" w:hAnsi="Calibri" w:cs="Times New Roman"/>
                <w:b/>
                <w:sz w:val="20"/>
                <w:szCs w:val="20"/>
              </w:rPr>
              <w:t>Effective grant and fiscal management.</w:t>
            </w:r>
          </w:p>
        </w:tc>
        <w:tc>
          <w:tcPr>
            <w:tcW w:w="1530" w:type="dxa"/>
            <w:vMerge w:val="restart"/>
            <w:tcBorders>
              <w:top w:val="single" w:sz="4" w:space="0" w:color="auto"/>
            </w:tcBorders>
            <w:shd w:val="clear" w:color="auto" w:fill="D9D9D9"/>
            <w:vAlign w:val="center"/>
          </w:tcPr>
          <w:p w14:paraId="220A1E2B" w14:textId="77777777" w:rsidR="001E1CF5" w:rsidRPr="00B32861" w:rsidRDefault="009B5FE2" w:rsidP="006F0574">
            <w:pPr>
              <w:jc w:val="center"/>
              <w:rPr>
                <w:rFonts w:ascii="Calibri" w:hAnsi="Calibri" w:cs="Times New Roman"/>
                <w:b/>
                <w:sz w:val="20"/>
                <w:szCs w:val="20"/>
              </w:rPr>
            </w:pPr>
            <w:r w:rsidRPr="00B32861">
              <w:rPr>
                <w:rFonts w:ascii="Calibri" w:hAnsi="Calibri" w:cs="Times New Roman"/>
                <w:b/>
                <w:sz w:val="20"/>
                <w:szCs w:val="20"/>
              </w:rPr>
              <w:t>Acceptable Evidence</w:t>
            </w:r>
          </w:p>
        </w:tc>
        <w:tc>
          <w:tcPr>
            <w:tcW w:w="1530" w:type="dxa"/>
            <w:tcBorders>
              <w:top w:val="single" w:sz="4" w:space="0" w:color="auto"/>
            </w:tcBorders>
            <w:shd w:val="clear" w:color="auto" w:fill="D9D9D9"/>
            <w:vAlign w:val="center"/>
          </w:tcPr>
          <w:p w14:paraId="7934095F" w14:textId="77777777" w:rsidR="001E1CF5" w:rsidRPr="00B32861" w:rsidRDefault="001E1CF5" w:rsidP="006F0574">
            <w:pPr>
              <w:jc w:val="center"/>
              <w:rPr>
                <w:rFonts w:ascii="Calibri" w:hAnsi="Calibri" w:cs="Times New Roman"/>
                <w:b/>
                <w:sz w:val="20"/>
                <w:szCs w:val="20"/>
              </w:rPr>
            </w:pPr>
            <w:r w:rsidRPr="00B32861">
              <w:rPr>
                <w:rFonts w:ascii="Calibri" w:hAnsi="Calibri" w:cs="Times New Roman"/>
                <w:b/>
                <w:sz w:val="20"/>
                <w:szCs w:val="20"/>
              </w:rPr>
              <w:t>Last Monitoring Visit</w:t>
            </w:r>
          </w:p>
        </w:tc>
        <w:tc>
          <w:tcPr>
            <w:tcW w:w="1440" w:type="dxa"/>
            <w:tcBorders>
              <w:top w:val="single" w:sz="4" w:space="0" w:color="auto"/>
            </w:tcBorders>
            <w:shd w:val="clear" w:color="auto" w:fill="D9D9D9"/>
            <w:vAlign w:val="center"/>
          </w:tcPr>
          <w:p w14:paraId="5C5872BA" w14:textId="77777777" w:rsidR="001E1CF5" w:rsidRPr="00B32861" w:rsidRDefault="001E1CF5" w:rsidP="006F0574">
            <w:pPr>
              <w:jc w:val="center"/>
              <w:rPr>
                <w:rFonts w:ascii="Calibri" w:hAnsi="Calibri" w:cs="Times New Roman"/>
                <w:b/>
                <w:sz w:val="20"/>
                <w:szCs w:val="20"/>
              </w:rPr>
            </w:pPr>
            <w:r w:rsidRPr="00B32861">
              <w:rPr>
                <w:rFonts w:ascii="Calibri" w:hAnsi="Calibri" w:cs="Times New Roman"/>
                <w:b/>
                <w:sz w:val="20"/>
                <w:szCs w:val="20"/>
              </w:rPr>
              <w:t>Current</w:t>
            </w:r>
          </w:p>
        </w:tc>
        <w:tc>
          <w:tcPr>
            <w:tcW w:w="1440" w:type="dxa"/>
            <w:tcBorders>
              <w:top w:val="single" w:sz="4" w:space="0" w:color="auto"/>
            </w:tcBorders>
            <w:shd w:val="clear" w:color="auto" w:fill="D9D9D9"/>
            <w:vAlign w:val="center"/>
          </w:tcPr>
          <w:p w14:paraId="48363518" w14:textId="77777777" w:rsidR="001E1CF5" w:rsidRPr="00B32861" w:rsidRDefault="001E1CF5" w:rsidP="006F0574">
            <w:pPr>
              <w:jc w:val="center"/>
              <w:rPr>
                <w:rFonts w:ascii="Calibri" w:hAnsi="Calibri" w:cs="Times New Roman"/>
                <w:b/>
                <w:sz w:val="20"/>
                <w:szCs w:val="20"/>
              </w:rPr>
            </w:pPr>
            <w:r w:rsidRPr="00B32861">
              <w:rPr>
                <w:rFonts w:ascii="Calibri" w:hAnsi="Calibri" w:cs="Times New Roman"/>
                <w:b/>
                <w:sz w:val="20"/>
                <w:szCs w:val="20"/>
              </w:rPr>
              <w:t>Target</w:t>
            </w:r>
          </w:p>
        </w:tc>
        <w:tc>
          <w:tcPr>
            <w:tcW w:w="4004" w:type="dxa"/>
            <w:vMerge w:val="restart"/>
            <w:tcBorders>
              <w:top w:val="single" w:sz="4" w:space="0" w:color="auto"/>
            </w:tcBorders>
            <w:shd w:val="clear" w:color="auto" w:fill="D9D9D9"/>
            <w:vAlign w:val="center"/>
          </w:tcPr>
          <w:p w14:paraId="629FA64B" w14:textId="77777777" w:rsidR="001E1CF5" w:rsidRPr="00B32861" w:rsidRDefault="001E1CF5" w:rsidP="006F0574">
            <w:pPr>
              <w:jc w:val="center"/>
              <w:rPr>
                <w:rFonts w:ascii="Calibri" w:hAnsi="Calibri" w:cs="Times New Roman"/>
                <w:sz w:val="20"/>
                <w:szCs w:val="20"/>
              </w:rPr>
            </w:pPr>
            <w:r w:rsidRPr="00B32861">
              <w:rPr>
                <w:rFonts w:ascii="Calibri" w:hAnsi="Calibri" w:cs="Times New Roman"/>
                <w:b/>
                <w:sz w:val="20"/>
                <w:szCs w:val="20"/>
              </w:rPr>
              <w:t>Responses</w:t>
            </w:r>
            <w:r w:rsidR="00507354" w:rsidRPr="00B32861">
              <w:rPr>
                <w:rFonts w:ascii="Calibri" w:hAnsi="Calibri" w:cs="Times New Roman"/>
                <w:b/>
                <w:sz w:val="20"/>
                <w:szCs w:val="20"/>
              </w:rPr>
              <w:t>/</w:t>
            </w:r>
            <w:r w:rsidRPr="00B32861">
              <w:rPr>
                <w:rFonts w:ascii="Calibri" w:hAnsi="Calibri" w:cs="Times New Roman"/>
                <w:b/>
                <w:sz w:val="20"/>
                <w:szCs w:val="20"/>
              </w:rPr>
              <w:t>Comments</w:t>
            </w:r>
          </w:p>
        </w:tc>
      </w:tr>
      <w:tr w:rsidR="001E1CF5" w:rsidRPr="00B32861" w14:paraId="0E568171" w14:textId="77777777" w:rsidTr="00BA6032">
        <w:trPr>
          <w:trHeight w:val="440"/>
          <w:jc w:val="center"/>
        </w:trPr>
        <w:tc>
          <w:tcPr>
            <w:tcW w:w="4140" w:type="dxa"/>
            <w:vMerge/>
            <w:shd w:val="clear" w:color="auto" w:fill="D9D9D9"/>
          </w:tcPr>
          <w:p w14:paraId="30CAE481" w14:textId="77777777" w:rsidR="001E1CF5" w:rsidRPr="00B32861" w:rsidRDefault="001E1CF5" w:rsidP="006F0574">
            <w:pPr>
              <w:numPr>
                <w:ilvl w:val="0"/>
                <w:numId w:val="32"/>
              </w:numPr>
              <w:rPr>
                <w:rFonts w:ascii="Calibri" w:hAnsi="Calibri" w:cs="Times New Roman"/>
                <w:b/>
                <w:sz w:val="20"/>
                <w:szCs w:val="20"/>
              </w:rPr>
            </w:pPr>
          </w:p>
        </w:tc>
        <w:tc>
          <w:tcPr>
            <w:tcW w:w="1530" w:type="dxa"/>
            <w:vMerge/>
            <w:tcBorders>
              <w:bottom w:val="single" w:sz="4" w:space="0" w:color="auto"/>
            </w:tcBorders>
            <w:shd w:val="clear" w:color="auto" w:fill="D9D9D9"/>
          </w:tcPr>
          <w:p w14:paraId="72AD0180" w14:textId="77777777" w:rsidR="001E1CF5" w:rsidRPr="00B32861" w:rsidRDefault="001E1CF5" w:rsidP="006F0574">
            <w:pPr>
              <w:ind w:left="360"/>
              <w:jc w:val="center"/>
              <w:rPr>
                <w:rFonts w:ascii="Calibri" w:hAnsi="Calibri" w:cs="Times New Roman"/>
                <w:b/>
                <w:sz w:val="20"/>
                <w:szCs w:val="20"/>
              </w:rPr>
            </w:pPr>
          </w:p>
        </w:tc>
        <w:tc>
          <w:tcPr>
            <w:tcW w:w="1530" w:type="dxa"/>
            <w:tcBorders>
              <w:bottom w:val="single" w:sz="4" w:space="0" w:color="auto"/>
            </w:tcBorders>
            <w:shd w:val="clear" w:color="auto" w:fill="D9D9D9"/>
            <w:vAlign w:val="center"/>
          </w:tcPr>
          <w:p w14:paraId="721F8721" w14:textId="77777777" w:rsidR="001E1CF5" w:rsidRPr="00B32861" w:rsidRDefault="008510FB" w:rsidP="006F0574">
            <w:pPr>
              <w:jc w:val="center"/>
              <w:rPr>
                <w:rFonts w:ascii="Calibri" w:hAnsi="Calibri" w:cs="Times New Roman"/>
                <w:b/>
                <w:color w:val="FF0000"/>
                <w:sz w:val="20"/>
                <w:szCs w:val="20"/>
              </w:rPr>
            </w:pPr>
            <w:r w:rsidRPr="00B32861">
              <w:rPr>
                <w:rFonts w:ascii="Calibri" w:hAnsi="Calibri" w:cs="Times New Roman"/>
                <w:b/>
                <w:color w:val="FF0000"/>
                <w:sz w:val="20"/>
                <w:szCs w:val="20"/>
              </w:rPr>
              <w:t>NA</w:t>
            </w:r>
          </w:p>
        </w:tc>
        <w:tc>
          <w:tcPr>
            <w:tcW w:w="1440" w:type="dxa"/>
            <w:tcBorders>
              <w:bottom w:val="single" w:sz="4" w:space="0" w:color="auto"/>
            </w:tcBorders>
            <w:shd w:val="clear" w:color="auto" w:fill="D9D9D9"/>
            <w:vAlign w:val="center"/>
          </w:tcPr>
          <w:p w14:paraId="3E8FF21A" w14:textId="77777777" w:rsidR="001E1CF5" w:rsidRPr="00B32861" w:rsidRDefault="00275C41" w:rsidP="00275C41">
            <w:pPr>
              <w:jc w:val="center"/>
              <w:rPr>
                <w:rFonts w:ascii="Calibri" w:hAnsi="Calibri" w:cs="Times New Roman"/>
                <w:b/>
                <w:color w:val="FF0000"/>
                <w:sz w:val="20"/>
                <w:szCs w:val="20"/>
              </w:rPr>
            </w:pPr>
            <w:r>
              <w:rPr>
                <w:rFonts w:ascii="Calibri" w:hAnsi="Calibri" w:cs="Times New Roman"/>
                <w:b/>
                <w:color w:val="FF0000"/>
                <w:sz w:val="20"/>
                <w:szCs w:val="20"/>
              </w:rPr>
              <w:t>2015</w:t>
            </w:r>
            <w:r w:rsidR="006831E4">
              <w:rPr>
                <w:rFonts w:ascii="Calibri" w:hAnsi="Calibri" w:cs="Times New Roman"/>
                <w:b/>
                <w:color w:val="FF0000"/>
                <w:sz w:val="20"/>
                <w:szCs w:val="20"/>
              </w:rPr>
              <w:t>-1</w:t>
            </w:r>
            <w:r>
              <w:rPr>
                <w:rFonts w:ascii="Calibri" w:hAnsi="Calibri" w:cs="Times New Roman"/>
                <w:b/>
                <w:color w:val="FF0000"/>
                <w:sz w:val="20"/>
                <w:szCs w:val="20"/>
              </w:rPr>
              <w:t>6</w:t>
            </w:r>
          </w:p>
        </w:tc>
        <w:tc>
          <w:tcPr>
            <w:tcW w:w="1440" w:type="dxa"/>
            <w:tcBorders>
              <w:bottom w:val="single" w:sz="4" w:space="0" w:color="auto"/>
            </w:tcBorders>
            <w:shd w:val="clear" w:color="auto" w:fill="D9D9D9"/>
            <w:vAlign w:val="center"/>
          </w:tcPr>
          <w:p w14:paraId="3347A5B0" w14:textId="77777777" w:rsidR="001E1CF5" w:rsidRPr="00B32861" w:rsidRDefault="006831E4" w:rsidP="00275C41">
            <w:pPr>
              <w:jc w:val="center"/>
              <w:rPr>
                <w:rFonts w:ascii="Calibri" w:hAnsi="Calibri" w:cs="Times New Roman"/>
                <w:b/>
                <w:color w:val="FF0000"/>
                <w:sz w:val="20"/>
                <w:szCs w:val="20"/>
              </w:rPr>
            </w:pPr>
            <w:r>
              <w:rPr>
                <w:rFonts w:ascii="Calibri" w:hAnsi="Calibri" w:cs="Times New Roman"/>
                <w:b/>
                <w:color w:val="FF0000"/>
                <w:sz w:val="20"/>
                <w:szCs w:val="20"/>
              </w:rPr>
              <w:t>20</w:t>
            </w:r>
            <w:r w:rsidR="00275C41">
              <w:rPr>
                <w:rFonts w:ascii="Calibri" w:hAnsi="Calibri" w:cs="Times New Roman"/>
                <w:b/>
                <w:color w:val="FF0000"/>
                <w:sz w:val="20"/>
                <w:szCs w:val="20"/>
              </w:rPr>
              <w:t>20</w:t>
            </w:r>
            <w:r w:rsidR="00C30547">
              <w:rPr>
                <w:rFonts w:ascii="Calibri" w:hAnsi="Calibri" w:cs="Times New Roman"/>
                <w:b/>
                <w:color w:val="FF0000"/>
                <w:sz w:val="20"/>
                <w:szCs w:val="20"/>
              </w:rPr>
              <w:t>-2</w:t>
            </w:r>
            <w:r w:rsidR="00275C41">
              <w:rPr>
                <w:rFonts w:ascii="Calibri" w:hAnsi="Calibri" w:cs="Times New Roman"/>
                <w:b/>
                <w:color w:val="FF0000"/>
                <w:sz w:val="20"/>
                <w:szCs w:val="20"/>
              </w:rPr>
              <w:t>1</w:t>
            </w:r>
          </w:p>
        </w:tc>
        <w:tc>
          <w:tcPr>
            <w:tcW w:w="4004" w:type="dxa"/>
            <w:vMerge/>
            <w:shd w:val="clear" w:color="auto" w:fill="D9D9D9"/>
          </w:tcPr>
          <w:p w14:paraId="5EAC2D66" w14:textId="77777777" w:rsidR="001E1CF5" w:rsidRPr="00B32861" w:rsidRDefault="001E1CF5" w:rsidP="006F0574">
            <w:pPr>
              <w:ind w:left="360"/>
              <w:rPr>
                <w:rFonts w:ascii="Calibri" w:hAnsi="Calibri" w:cs="Times New Roman"/>
                <w:b/>
                <w:sz w:val="20"/>
                <w:szCs w:val="20"/>
              </w:rPr>
            </w:pPr>
          </w:p>
        </w:tc>
      </w:tr>
      <w:tr w:rsidR="001E1CF5" w:rsidRPr="00B32861" w14:paraId="77954855" w14:textId="77777777" w:rsidTr="00BA6032">
        <w:trPr>
          <w:trHeight w:val="543"/>
          <w:jc w:val="center"/>
        </w:trPr>
        <w:tc>
          <w:tcPr>
            <w:tcW w:w="4140" w:type="dxa"/>
          </w:tcPr>
          <w:p w14:paraId="27B0884C" w14:textId="77777777" w:rsidR="00CB782C" w:rsidRPr="00B32861" w:rsidRDefault="00CB782C" w:rsidP="006F0574">
            <w:pPr>
              <w:numPr>
                <w:ilvl w:val="1"/>
                <w:numId w:val="32"/>
              </w:numPr>
              <w:ind w:left="504" w:hanging="504"/>
              <w:rPr>
                <w:rFonts w:ascii="Calibri" w:hAnsi="Calibri" w:cs="Times New Roman"/>
                <w:sz w:val="20"/>
                <w:szCs w:val="20"/>
              </w:rPr>
            </w:pPr>
            <w:r w:rsidRPr="00B32861">
              <w:rPr>
                <w:rFonts w:ascii="Calibri" w:hAnsi="Calibri" w:cs="Times New Roman"/>
                <w:sz w:val="20"/>
                <w:szCs w:val="20"/>
              </w:rPr>
              <w:t>Expenditure of federal funds was in accordance with the approved budget. If not, an approved amendment was on file if: the expenditure total exceeds 15% or $5,000 (whichever is greater) of its account code; and/or the new use of funds constituted a programmatic change.</w:t>
            </w:r>
          </w:p>
        </w:tc>
        <w:tc>
          <w:tcPr>
            <w:tcW w:w="1530" w:type="dxa"/>
            <w:tcBorders>
              <w:bottom w:val="single" w:sz="4" w:space="0" w:color="auto"/>
            </w:tcBorders>
            <w:shd w:val="clear" w:color="auto" w:fill="D9D9D9"/>
            <w:vAlign w:val="center"/>
          </w:tcPr>
          <w:p w14:paraId="3A698096" w14:textId="77777777" w:rsidR="001E1CF5" w:rsidRPr="00B32861" w:rsidRDefault="001E1CF5" w:rsidP="006F0574">
            <w:pPr>
              <w:jc w:val="center"/>
              <w:rPr>
                <w:rFonts w:ascii="Calibri" w:hAnsi="Calibri" w:cs="Times New Roman"/>
                <w:b/>
                <w:sz w:val="20"/>
                <w:szCs w:val="20"/>
              </w:rPr>
            </w:pPr>
          </w:p>
        </w:tc>
        <w:tc>
          <w:tcPr>
            <w:tcW w:w="1530" w:type="dxa"/>
            <w:tcBorders>
              <w:bottom w:val="single" w:sz="4" w:space="0" w:color="auto"/>
            </w:tcBorders>
            <w:shd w:val="clear" w:color="auto" w:fill="D9D9D9"/>
            <w:vAlign w:val="center"/>
          </w:tcPr>
          <w:p w14:paraId="7C76BE13" w14:textId="77777777" w:rsidR="001E1CF5" w:rsidRPr="00B32861" w:rsidRDefault="001E1CF5" w:rsidP="006F0574">
            <w:pPr>
              <w:jc w:val="center"/>
              <w:rPr>
                <w:rFonts w:ascii="Calibri" w:hAnsi="Calibri" w:cs="Times New Roman"/>
                <w:color w:val="7030A0"/>
                <w:sz w:val="20"/>
                <w:szCs w:val="20"/>
              </w:rPr>
            </w:pPr>
          </w:p>
        </w:tc>
        <w:tc>
          <w:tcPr>
            <w:tcW w:w="1440" w:type="dxa"/>
            <w:tcBorders>
              <w:bottom w:val="single" w:sz="4" w:space="0" w:color="auto"/>
            </w:tcBorders>
            <w:shd w:val="clear" w:color="auto" w:fill="D9D9D9"/>
            <w:vAlign w:val="center"/>
          </w:tcPr>
          <w:p w14:paraId="7266D8F5" w14:textId="77777777" w:rsidR="001E1CF5" w:rsidRPr="00B32861" w:rsidRDefault="001E1CF5" w:rsidP="006F0574">
            <w:pPr>
              <w:jc w:val="center"/>
              <w:rPr>
                <w:rFonts w:ascii="Calibri" w:hAnsi="Calibri" w:cs="Times New Roman"/>
                <w:sz w:val="20"/>
                <w:szCs w:val="20"/>
              </w:rPr>
            </w:pPr>
          </w:p>
        </w:tc>
        <w:tc>
          <w:tcPr>
            <w:tcW w:w="1440" w:type="dxa"/>
            <w:tcBorders>
              <w:bottom w:val="single" w:sz="4" w:space="0" w:color="auto"/>
            </w:tcBorders>
            <w:shd w:val="clear" w:color="auto" w:fill="D9D9D9"/>
            <w:vAlign w:val="center"/>
          </w:tcPr>
          <w:p w14:paraId="6E9E2B28" w14:textId="77777777" w:rsidR="001E1CF5" w:rsidRPr="00B32861" w:rsidRDefault="001E1CF5" w:rsidP="006F0574">
            <w:pPr>
              <w:jc w:val="center"/>
              <w:rPr>
                <w:rFonts w:ascii="Calibri" w:hAnsi="Calibri" w:cs="Times New Roman"/>
                <w:sz w:val="20"/>
                <w:szCs w:val="20"/>
              </w:rPr>
            </w:pPr>
          </w:p>
        </w:tc>
        <w:tc>
          <w:tcPr>
            <w:tcW w:w="4004" w:type="dxa"/>
          </w:tcPr>
          <w:p w14:paraId="44EA9CFC" w14:textId="77777777" w:rsidR="001E1CF5" w:rsidRPr="00B32861" w:rsidRDefault="008B666D" w:rsidP="006F0574">
            <w:pPr>
              <w:rPr>
                <w:rFonts w:ascii="Calibri" w:hAnsi="Calibri" w:cs="Times New Roman"/>
                <w:sz w:val="20"/>
                <w:szCs w:val="20"/>
              </w:rPr>
            </w:pPr>
            <w:r w:rsidRPr="00B32861">
              <w:rPr>
                <w:rFonts w:ascii="Calibri" w:hAnsi="Calibri" w:cs="Times New Roman"/>
                <w:sz w:val="20"/>
                <w:szCs w:val="20"/>
              </w:rPr>
              <w:t>D</w:t>
            </w:r>
            <w:r w:rsidR="0079726B" w:rsidRPr="00B32861">
              <w:rPr>
                <w:rFonts w:ascii="Calibri" w:hAnsi="Calibri" w:cs="Times New Roman"/>
                <w:sz w:val="20"/>
                <w:szCs w:val="20"/>
              </w:rPr>
              <w:t>ocument using copies of receipts, executed purchase order, cancelled check, or approved grant amendment in addition to how the approved expenditures was made on a timely basis to allow for full implementation during the school year.</w:t>
            </w:r>
          </w:p>
        </w:tc>
      </w:tr>
      <w:tr w:rsidR="001E1CF5" w:rsidRPr="00B32861" w14:paraId="442FE2AB" w14:textId="77777777" w:rsidTr="00CB782C">
        <w:trPr>
          <w:trHeight w:val="543"/>
          <w:jc w:val="center"/>
        </w:trPr>
        <w:tc>
          <w:tcPr>
            <w:tcW w:w="4140" w:type="dxa"/>
          </w:tcPr>
          <w:p w14:paraId="3504EE73" w14:textId="77777777" w:rsidR="00CB782C" w:rsidRPr="00B32861" w:rsidRDefault="00CB782C" w:rsidP="006F0574">
            <w:pPr>
              <w:numPr>
                <w:ilvl w:val="1"/>
                <w:numId w:val="32"/>
              </w:numPr>
              <w:ind w:left="504" w:hanging="504"/>
              <w:rPr>
                <w:rFonts w:ascii="Calibri" w:hAnsi="Calibri" w:cs="Times New Roman"/>
                <w:sz w:val="20"/>
                <w:szCs w:val="20"/>
              </w:rPr>
            </w:pPr>
            <w:r w:rsidRPr="00B32861">
              <w:rPr>
                <w:rFonts w:ascii="Calibri" w:hAnsi="Calibri" w:cs="Times New Roman"/>
                <w:sz w:val="20"/>
                <w:szCs w:val="20"/>
              </w:rPr>
              <w:t>Expenditures were allowable, reasonable and necessary according to the intent and purpose of the funds outlined in the federal program regulations.</w:t>
            </w:r>
          </w:p>
        </w:tc>
        <w:tc>
          <w:tcPr>
            <w:tcW w:w="1530" w:type="dxa"/>
            <w:tcBorders>
              <w:bottom w:val="single" w:sz="4" w:space="0" w:color="auto"/>
            </w:tcBorders>
            <w:shd w:val="clear" w:color="auto" w:fill="D9D9D9"/>
            <w:vAlign w:val="center"/>
          </w:tcPr>
          <w:p w14:paraId="193C7823" w14:textId="77777777" w:rsidR="001E1CF5" w:rsidRPr="00B32861" w:rsidRDefault="001E1CF5" w:rsidP="006F0574">
            <w:pPr>
              <w:rPr>
                <w:rFonts w:ascii="Calibri" w:hAnsi="Calibri" w:cs="Times New Roman"/>
                <w:sz w:val="20"/>
                <w:szCs w:val="20"/>
              </w:rPr>
            </w:pPr>
          </w:p>
        </w:tc>
        <w:tc>
          <w:tcPr>
            <w:tcW w:w="1530" w:type="dxa"/>
            <w:tcBorders>
              <w:bottom w:val="single" w:sz="4" w:space="0" w:color="auto"/>
            </w:tcBorders>
            <w:shd w:val="clear" w:color="auto" w:fill="D9D9D9"/>
            <w:vAlign w:val="center"/>
          </w:tcPr>
          <w:p w14:paraId="3FD99FB2" w14:textId="77777777" w:rsidR="00C912C1" w:rsidRPr="00B32861" w:rsidRDefault="00C912C1" w:rsidP="006F0574">
            <w:pPr>
              <w:rPr>
                <w:rFonts w:ascii="Calibri" w:hAnsi="Calibri" w:cs="Times New Roman"/>
                <w:sz w:val="20"/>
                <w:szCs w:val="20"/>
              </w:rPr>
            </w:pPr>
          </w:p>
        </w:tc>
        <w:tc>
          <w:tcPr>
            <w:tcW w:w="1440" w:type="dxa"/>
            <w:tcBorders>
              <w:bottom w:val="single" w:sz="4" w:space="0" w:color="auto"/>
            </w:tcBorders>
            <w:shd w:val="clear" w:color="auto" w:fill="D9D9D9"/>
            <w:vAlign w:val="center"/>
          </w:tcPr>
          <w:p w14:paraId="1AD0465C" w14:textId="77777777" w:rsidR="001E1CF5" w:rsidRPr="00B32861" w:rsidRDefault="001E1CF5" w:rsidP="006F0574">
            <w:pPr>
              <w:jc w:val="center"/>
              <w:rPr>
                <w:rFonts w:ascii="Calibri" w:hAnsi="Calibri" w:cs="Times New Roman"/>
                <w:sz w:val="20"/>
                <w:szCs w:val="20"/>
              </w:rPr>
            </w:pPr>
          </w:p>
        </w:tc>
        <w:tc>
          <w:tcPr>
            <w:tcW w:w="1440" w:type="dxa"/>
            <w:tcBorders>
              <w:bottom w:val="single" w:sz="4" w:space="0" w:color="auto"/>
            </w:tcBorders>
            <w:shd w:val="clear" w:color="auto" w:fill="D9D9D9"/>
            <w:vAlign w:val="center"/>
          </w:tcPr>
          <w:p w14:paraId="4327F0F8" w14:textId="77777777" w:rsidR="001E1CF5" w:rsidRPr="00B32861" w:rsidRDefault="001E1CF5" w:rsidP="006F0574">
            <w:pPr>
              <w:jc w:val="center"/>
              <w:rPr>
                <w:rFonts w:ascii="Calibri" w:hAnsi="Calibri" w:cs="Times New Roman"/>
                <w:sz w:val="20"/>
                <w:szCs w:val="20"/>
              </w:rPr>
            </w:pPr>
          </w:p>
        </w:tc>
        <w:tc>
          <w:tcPr>
            <w:tcW w:w="4004" w:type="dxa"/>
          </w:tcPr>
          <w:p w14:paraId="6E5420C0" w14:textId="77777777" w:rsidR="001E1CF5" w:rsidRPr="00B32861" w:rsidRDefault="008B666D" w:rsidP="006F0574">
            <w:pPr>
              <w:rPr>
                <w:rFonts w:ascii="Calibri" w:hAnsi="Calibri" w:cs="Times New Roman"/>
                <w:sz w:val="20"/>
                <w:szCs w:val="20"/>
              </w:rPr>
            </w:pPr>
            <w:r w:rsidRPr="00B32861">
              <w:rPr>
                <w:rFonts w:ascii="Calibri" w:hAnsi="Calibri" w:cs="Times New Roman"/>
                <w:sz w:val="20"/>
                <w:szCs w:val="20"/>
              </w:rPr>
              <w:t>D</w:t>
            </w:r>
            <w:r w:rsidR="0079726B" w:rsidRPr="00B32861">
              <w:rPr>
                <w:rFonts w:ascii="Calibri" w:hAnsi="Calibri" w:cs="Times New Roman"/>
                <w:sz w:val="20"/>
                <w:szCs w:val="20"/>
              </w:rPr>
              <w:t>escribe the process of fiscal oversight for all DDOE issued funds for CTE (i.e., funds are obligated within the grant period, expended as per the approved budget, and obligations are liquidated within the timeframe allowed.</w:t>
            </w:r>
          </w:p>
          <w:p w14:paraId="2C794A9B" w14:textId="77777777" w:rsidR="008B666D" w:rsidRPr="00B32861" w:rsidRDefault="008B666D" w:rsidP="006F0574">
            <w:pPr>
              <w:numPr>
                <w:ilvl w:val="0"/>
                <w:numId w:val="27"/>
              </w:numPr>
              <w:ind w:left="310" w:hanging="310"/>
              <w:rPr>
                <w:rFonts w:ascii="Calibri" w:hAnsi="Calibri" w:cs="Times New Roman"/>
                <w:sz w:val="20"/>
                <w:szCs w:val="20"/>
              </w:rPr>
            </w:pPr>
          </w:p>
        </w:tc>
      </w:tr>
      <w:tr w:rsidR="0030715A" w:rsidRPr="00B32861" w14:paraId="27305C55" w14:textId="77777777" w:rsidTr="00240CFC">
        <w:trPr>
          <w:trHeight w:val="1350"/>
          <w:jc w:val="center"/>
        </w:trPr>
        <w:tc>
          <w:tcPr>
            <w:tcW w:w="4140" w:type="dxa"/>
            <w:vMerge w:val="restart"/>
          </w:tcPr>
          <w:p w14:paraId="7C178319" w14:textId="77777777" w:rsidR="0030715A" w:rsidRPr="00B32861" w:rsidRDefault="0030715A" w:rsidP="006F0574">
            <w:pPr>
              <w:numPr>
                <w:ilvl w:val="1"/>
                <w:numId w:val="32"/>
              </w:numPr>
              <w:ind w:left="504" w:hanging="504"/>
              <w:rPr>
                <w:rFonts w:ascii="Calibri" w:hAnsi="Calibri" w:cs="Times New Roman"/>
                <w:sz w:val="20"/>
                <w:szCs w:val="20"/>
              </w:rPr>
            </w:pPr>
            <w:commentRangeStart w:id="7"/>
            <w:r w:rsidRPr="00B32861">
              <w:rPr>
                <w:rFonts w:ascii="Calibri" w:hAnsi="Calibri" w:cs="Times New Roman"/>
                <w:sz w:val="20"/>
                <w:szCs w:val="20"/>
              </w:rPr>
              <w:t>Expenditures occurred during the obligation and liquidation period of the federal funds.</w:t>
            </w:r>
            <w:commentRangeEnd w:id="7"/>
            <w:r>
              <w:rPr>
                <w:rStyle w:val="CommentReference"/>
              </w:rPr>
              <w:commentReference w:id="7"/>
            </w:r>
          </w:p>
        </w:tc>
        <w:tc>
          <w:tcPr>
            <w:tcW w:w="1530" w:type="dxa"/>
            <w:vMerge w:val="restart"/>
            <w:shd w:val="clear" w:color="auto" w:fill="auto"/>
          </w:tcPr>
          <w:p w14:paraId="2D0D5324" w14:textId="77777777" w:rsidR="0030715A" w:rsidRPr="00B32861" w:rsidRDefault="0030715A" w:rsidP="006F0574">
            <w:pPr>
              <w:rPr>
                <w:rFonts w:ascii="Calibri" w:hAnsi="Calibri" w:cs="Times New Roman"/>
                <w:sz w:val="20"/>
                <w:szCs w:val="20"/>
              </w:rPr>
            </w:pPr>
            <w:r w:rsidRPr="00B32861">
              <w:rPr>
                <w:rFonts w:ascii="Calibri" w:hAnsi="Calibri" w:cs="Times New Roman"/>
                <w:sz w:val="20"/>
                <w:szCs w:val="20"/>
              </w:rPr>
              <w:t>% of funds released</w:t>
            </w:r>
          </w:p>
        </w:tc>
        <w:tc>
          <w:tcPr>
            <w:tcW w:w="1530" w:type="dxa"/>
            <w:tcBorders>
              <w:bottom w:val="single" w:sz="4" w:space="0" w:color="auto"/>
            </w:tcBorders>
            <w:shd w:val="clear" w:color="auto" w:fill="auto"/>
          </w:tcPr>
          <w:p w14:paraId="733B45B2" w14:textId="77777777" w:rsidR="0030715A" w:rsidRDefault="0030715A" w:rsidP="006F0574">
            <w:pPr>
              <w:rPr>
                <w:rFonts w:ascii="Calibri" w:hAnsi="Calibri" w:cs="Times New Roman"/>
                <w:sz w:val="20"/>
                <w:szCs w:val="20"/>
              </w:rPr>
            </w:pPr>
            <w:commentRangeStart w:id="8"/>
            <w:r>
              <w:rPr>
                <w:rFonts w:ascii="Calibri" w:hAnsi="Calibri" w:cs="Times New Roman"/>
                <w:sz w:val="20"/>
                <w:szCs w:val="20"/>
              </w:rPr>
              <w:t>FY 2014</w:t>
            </w:r>
            <w:r w:rsidRPr="00B32861">
              <w:rPr>
                <w:rFonts w:ascii="Calibri" w:hAnsi="Calibri" w:cs="Times New Roman"/>
                <w:sz w:val="20"/>
                <w:szCs w:val="20"/>
              </w:rPr>
              <w:t xml:space="preserve"> </w:t>
            </w:r>
            <w:r>
              <w:rPr>
                <w:rFonts w:ascii="Calibri" w:hAnsi="Calibri" w:cs="Times New Roman"/>
                <w:sz w:val="20"/>
                <w:szCs w:val="20"/>
              </w:rPr>
              <w:t>–</w:t>
            </w:r>
            <w:commentRangeEnd w:id="8"/>
            <w:r w:rsidR="00746BFD">
              <w:rPr>
                <w:rStyle w:val="CommentReference"/>
              </w:rPr>
              <w:commentReference w:id="8"/>
            </w:r>
          </w:p>
          <w:p w14:paraId="43EDB1A7" w14:textId="77777777" w:rsidR="0030715A" w:rsidRDefault="0030715A" w:rsidP="006F0574">
            <w:pPr>
              <w:rPr>
                <w:rFonts w:ascii="Calibri" w:hAnsi="Calibri" w:cs="Times New Roman"/>
                <w:sz w:val="20"/>
                <w:szCs w:val="20"/>
              </w:rPr>
            </w:pPr>
            <w:r>
              <w:rPr>
                <w:rFonts w:ascii="Calibri" w:hAnsi="Calibri" w:cs="Times New Roman"/>
                <w:sz w:val="20"/>
                <w:szCs w:val="20"/>
              </w:rPr>
              <w:t xml:space="preserve">Perkins Amount Remitted = </w:t>
            </w:r>
          </w:p>
          <w:p w14:paraId="10C53467" w14:textId="77777777" w:rsidR="0030715A" w:rsidRPr="00B32861" w:rsidRDefault="0030715A" w:rsidP="006F0574">
            <w:pPr>
              <w:rPr>
                <w:rFonts w:ascii="Calibri" w:hAnsi="Calibri" w:cs="Times New Roman"/>
                <w:sz w:val="20"/>
                <w:szCs w:val="20"/>
              </w:rPr>
            </w:pPr>
            <w:r w:rsidRPr="0030715A">
              <w:rPr>
                <w:rFonts w:ascii="Calibri" w:hAnsi="Calibri" w:cs="Times New Roman"/>
                <w:sz w:val="20"/>
                <w:szCs w:val="20"/>
                <w:highlight w:val="yellow"/>
              </w:rPr>
              <w:t>$X.XX</w:t>
            </w:r>
          </w:p>
          <w:p w14:paraId="787819FF" w14:textId="77777777" w:rsidR="0030715A" w:rsidRDefault="0030715A" w:rsidP="006F0574">
            <w:pPr>
              <w:rPr>
                <w:rFonts w:ascii="Calibri" w:hAnsi="Calibri" w:cs="Times New Roman"/>
                <w:sz w:val="20"/>
                <w:szCs w:val="20"/>
              </w:rPr>
            </w:pPr>
          </w:p>
          <w:p w14:paraId="328A4FE3" w14:textId="77777777" w:rsidR="00746BFD" w:rsidRDefault="00746BFD" w:rsidP="00746BFD">
            <w:pPr>
              <w:rPr>
                <w:rFonts w:ascii="Calibri" w:hAnsi="Calibri" w:cs="Times New Roman"/>
                <w:sz w:val="20"/>
                <w:szCs w:val="20"/>
              </w:rPr>
            </w:pPr>
            <w:r>
              <w:rPr>
                <w:rFonts w:ascii="Calibri" w:hAnsi="Calibri" w:cs="Times New Roman"/>
                <w:sz w:val="20"/>
                <w:szCs w:val="20"/>
              </w:rPr>
              <w:t xml:space="preserve">Innovation Grant Amount Remitted:  </w:t>
            </w:r>
          </w:p>
          <w:p w14:paraId="7F2781DD" w14:textId="77777777" w:rsidR="00746BFD" w:rsidRPr="00B32861" w:rsidRDefault="00746BFD" w:rsidP="00746BFD">
            <w:pPr>
              <w:rPr>
                <w:rFonts w:ascii="Calibri" w:hAnsi="Calibri" w:cs="Times New Roman"/>
                <w:sz w:val="20"/>
                <w:szCs w:val="20"/>
              </w:rPr>
            </w:pPr>
            <w:r>
              <w:rPr>
                <w:rStyle w:val="CommentReference"/>
              </w:rPr>
              <w:annotationRef/>
            </w:r>
            <w:r>
              <w:rPr>
                <w:rFonts w:ascii="Calibri" w:hAnsi="Calibri" w:cs="Times New Roman"/>
                <w:sz w:val="20"/>
                <w:szCs w:val="20"/>
              </w:rPr>
              <w:t xml:space="preserve"> </w:t>
            </w:r>
            <w:r w:rsidRPr="0030715A">
              <w:rPr>
                <w:rFonts w:ascii="Calibri" w:hAnsi="Calibri" w:cs="Times New Roman"/>
                <w:sz w:val="20"/>
                <w:szCs w:val="20"/>
                <w:highlight w:val="yellow"/>
              </w:rPr>
              <w:t>xxxx</w:t>
            </w:r>
            <w:r>
              <w:rPr>
                <w:rFonts w:ascii="Calibri" w:hAnsi="Calibri" w:cs="Times New Roman"/>
                <w:sz w:val="20"/>
                <w:szCs w:val="20"/>
              </w:rPr>
              <w:t xml:space="preserve"> </w:t>
            </w:r>
            <w:r w:rsidRPr="00B32861">
              <w:rPr>
                <w:rFonts w:ascii="Calibri" w:hAnsi="Calibri" w:cs="Times New Roman"/>
                <w:sz w:val="20"/>
                <w:szCs w:val="20"/>
              </w:rPr>
              <w:t>%</w:t>
            </w:r>
            <w:r>
              <w:rPr>
                <w:rFonts w:ascii="Calibri" w:hAnsi="Calibri" w:cs="Times New Roman"/>
              </w:rPr>
              <w:t xml:space="preserve"> = </w:t>
            </w:r>
            <w:r w:rsidRPr="0030715A">
              <w:rPr>
                <w:rFonts w:ascii="Calibri" w:hAnsi="Calibri" w:cs="Times New Roman"/>
                <w:sz w:val="20"/>
                <w:szCs w:val="20"/>
                <w:highlight w:val="yellow"/>
              </w:rPr>
              <w:t>$X.XX</w:t>
            </w:r>
          </w:p>
        </w:tc>
        <w:tc>
          <w:tcPr>
            <w:tcW w:w="1440" w:type="dxa"/>
            <w:vMerge w:val="restart"/>
            <w:shd w:val="clear" w:color="auto" w:fill="FFFFFF"/>
          </w:tcPr>
          <w:p w14:paraId="29AE09A7" w14:textId="77777777" w:rsidR="0030715A" w:rsidRDefault="0030715A" w:rsidP="006F0574">
            <w:pPr>
              <w:rPr>
                <w:rFonts w:ascii="Calibri" w:hAnsi="Calibri" w:cs="Times New Roman"/>
                <w:sz w:val="20"/>
                <w:szCs w:val="20"/>
              </w:rPr>
            </w:pPr>
            <w:r>
              <w:rPr>
                <w:rFonts w:ascii="Calibri" w:hAnsi="Calibri" w:cs="Times New Roman"/>
                <w:sz w:val="20"/>
                <w:szCs w:val="20"/>
              </w:rPr>
              <w:t xml:space="preserve">FY 2016 –Perkins </w:t>
            </w:r>
            <w:r w:rsidRPr="0030715A">
              <w:rPr>
                <w:rFonts w:ascii="Calibri" w:hAnsi="Calibri" w:cs="Times New Roman"/>
                <w:sz w:val="20"/>
                <w:szCs w:val="20"/>
                <w:highlight w:val="yellow"/>
              </w:rPr>
              <w:t>xxxx</w:t>
            </w:r>
            <w:r>
              <w:rPr>
                <w:rFonts w:ascii="Calibri" w:hAnsi="Calibri" w:cs="Times New Roman"/>
                <w:sz w:val="20"/>
                <w:szCs w:val="20"/>
              </w:rPr>
              <w:t xml:space="preserve"> </w:t>
            </w:r>
            <w:commentRangeStart w:id="9"/>
            <w:r w:rsidRPr="00B32861">
              <w:rPr>
                <w:rFonts w:ascii="Calibri" w:hAnsi="Calibri" w:cs="Times New Roman"/>
                <w:sz w:val="20"/>
                <w:szCs w:val="20"/>
              </w:rPr>
              <w:t>%</w:t>
            </w:r>
            <w:commentRangeEnd w:id="9"/>
            <w:r>
              <w:rPr>
                <w:rStyle w:val="CommentReference"/>
              </w:rPr>
              <w:commentReference w:id="9"/>
            </w:r>
            <w:r>
              <w:rPr>
                <w:rFonts w:ascii="Calibri" w:hAnsi="Calibri" w:cs="Times New Roman"/>
                <w:sz w:val="20"/>
                <w:szCs w:val="20"/>
              </w:rPr>
              <w:t xml:space="preserve"> = </w:t>
            </w:r>
            <w:commentRangeStart w:id="10"/>
            <w:r>
              <w:rPr>
                <w:rFonts w:ascii="Calibri" w:hAnsi="Calibri" w:cs="Times New Roman"/>
                <w:sz w:val="20"/>
                <w:szCs w:val="20"/>
              </w:rPr>
              <w:t xml:space="preserve">Available Balance </w:t>
            </w:r>
            <w:commentRangeEnd w:id="10"/>
            <w:r>
              <w:rPr>
                <w:rStyle w:val="CommentReference"/>
              </w:rPr>
              <w:commentReference w:id="10"/>
            </w:r>
            <w:r>
              <w:rPr>
                <w:rFonts w:ascii="Calibri" w:hAnsi="Calibri" w:cs="Times New Roman"/>
                <w:sz w:val="20"/>
                <w:szCs w:val="20"/>
              </w:rPr>
              <w:t xml:space="preserve">of </w:t>
            </w:r>
          </w:p>
          <w:p w14:paraId="14B503A4" w14:textId="77777777" w:rsidR="0030715A" w:rsidRPr="00B32861" w:rsidRDefault="0030715A" w:rsidP="006F0574">
            <w:pPr>
              <w:rPr>
                <w:rFonts w:ascii="Calibri" w:hAnsi="Calibri" w:cs="Times New Roman"/>
                <w:sz w:val="20"/>
                <w:szCs w:val="20"/>
              </w:rPr>
            </w:pPr>
            <w:r w:rsidRPr="0030715A">
              <w:rPr>
                <w:rFonts w:ascii="Calibri" w:hAnsi="Calibri" w:cs="Times New Roman"/>
                <w:sz w:val="20"/>
                <w:szCs w:val="20"/>
                <w:highlight w:val="yellow"/>
              </w:rPr>
              <w:t>$X.XX</w:t>
            </w:r>
          </w:p>
        </w:tc>
        <w:tc>
          <w:tcPr>
            <w:tcW w:w="1440" w:type="dxa"/>
            <w:vMerge w:val="restart"/>
            <w:shd w:val="clear" w:color="auto" w:fill="D9D9D9"/>
            <w:vAlign w:val="center"/>
          </w:tcPr>
          <w:p w14:paraId="7F59785A" w14:textId="77777777" w:rsidR="0030715A" w:rsidRPr="00B32861" w:rsidRDefault="0030715A" w:rsidP="006F0574">
            <w:pPr>
              <w:jc w:val="center"/>
              <w:rPr>
                <w:rFonts w:ascii="Calibri" w:hAnsi="Calibri" w:cs="Times New Roman"/>
                <w:sz w:val="20"/>
                <w:szCs w:val="20"/>
              </w:rPr>
            </w:pPr>
          </w:p>
        </w:tc>
        <w:tc>
          <w:tcPr>
            <w:tcW w:w="4004" w:type="dxa"/>
            <w:vMerge w:val="restart"/>
          </w:tcPr>
          <w:p w14:paraId="266B035E" w14:textId="77777777" w:rsidR="0030715A" w:rsidRDefault="00BE1684" w:rsidP="006F0574">
            <w:pPr>
              <w:rPr>
                <w:rFonts w:ascii="Calibri" w:hAnsi="Calibri" w:cs="Times New Roman"/>
                <w:sz w:val="20"/>
                <w:szCs w:val="20"/>
              </w:rPr>
            </w:pPr>
            <w:r>
              <w:rPr>
                <w:rFonts w:ascii="Calibri" w:hAnsi="Calibri" w:cs="Times New Roman"/>
                <w:sz w:val="20"/>
                <w:szCs w:val="20"/>
              </w:rPr>
              <w:t xml:space="preserve"> = </w:t>
            </w:r>
            <w:r w:rsidR="0030715A">
              <w:rPr>
                <w:rFonts w:ascii="Calibri" w:hAnsi="Calibri" w:cs="Times New Roman"/>
                <w:sz w:val="20"/>
                <w:szCs w:val="20"/>
              </w:rPr>
              <w:t xml:space="preserve">Please see the attached FSF report for FY16.  This data was pulled from the FSF system on </w:t>
            </w:r>
            <w:r w:rsidR="0030715A" w:rsidRPr="00BA40DC">
              <w:rPr>
                <w:rFonts w:ascii="Calibri" w:hAnsi="Calibri" w:cs="Times New Roman"/>
                <w:sz w:val="20"/>
                <w:szCs w:val="20"/>
                <w:highlight w:val="yellow"/>
              </w:rPr>
              <w:t>DATE</w:t>
            </w:r>
            <w:r w:rsidR="0030715A">
              <w:rPr>
                <w:rFonts w:ascii="Calibri" w:hAnsi="Calibri" w:cs="Times New Roman"/>
                <w:sz w:val="20"/>
                <w:szCs w:val="20"/>
              </w:rPr>
              <w:t xml:space="preserve"> and references to the appropriate project number have been provided where a balance has been carried forward or remitted. </w:t>
            </w:r>
          </w:p>
          <w:p w14:paraId="726CEB90" w14:textId="77777777" w:rsidR="0030715A" w:rsidRDefault="0030715A" w:rsidP="006F0574">
            <w:pPr>
              <w:rPr>
                <w:rFonts w:ascii="Calibri" w:hAnsi="Calibri" w:cs="Times New Roman"/>
                <w:sz w:val="20"/>
                <w:szCs w:val="20"/>
              </w:rPr>
            </w:pPr>
          </w:p>
          <w:p w14:paraId="5795D8EA" w14:textId="77777777" w:rsidR="0030715A" w:rsidRPr="00B32861" w:rsidRDefault="0030715A" w:rsidP="006F0574">
            <w:pPr>
              <w:rPr>
                <w:rFonts w:ascii="Calibri" w:hAnsi="Calibri" w:cs="Times New Roman"/>
                <w:sz w:val="20"/>
                <w:szCs w:val="20"/>
              </w:rPr>
            </w:pPr>
            <w:r w:rsidRPr="00B32861">
              <w:rPr>
                <w:rFonts w:ascii="Calibri" w:hAnsi="Calibri" w:cs="Times New Roman"/>
                <w:sz w:val="20"/>
                <w:szCs w:val="20"/>
              </w:rPr>
              <w:t>Describe the process to ensure all planned activities are completed and funds are spent according to the approved and/or amended budget(s).</w:t>
            </w:r>
          </w:p>
          <w:p w14:paraId="2AAF6E8A" w14:textId="77777777" w:rsidR="0030715A" w:rsidRPr="00B32861" w:rsidRDefault="0030715A" w:rsidP="006F0574">
            <w:pPr>
              <w:numPr>
                <w:ilvl w:val="0"/>
                <w:numId w:val="27"/>
              </w:numPr>
              <w:ind w:left="310" w:hanging="310"/>
              <w:rPr>
                <w:rFonts w:ascii="Calibri" w:hAnsi="Calibri" w:cs="Times New Roman"/>
                <w:sz w:val="20"/>
                <w:szCs w:val="20"/>
              </w:rPr>
            </w:pPr>
          </w:p>
        </w:tc>
      </w:tr>
      <w:tr w:rsidR="0030715A" w:rsidRPr="00B32861" w14:paraId="277D13E3" w14:textId="77777777" w:rsidTr="00B32861">
        <w:trPr>
          <w:trHeight w:val="1350"/>
          <w:jc w:val="center"/>
        </w:trPr>
        <w:tc>
          <w:tcPr>
            <w:tcW w:w="4140" w:type="dxa"/>
            <w:vMerge/>
          </w:tcPr>
          <w:p w14:paraId="0552E533" w14:textId="77777777" w:rsidR="0030715A" w:rsidRPr="00B32861" w:rsidRDefault="0030715A" w:rsidP="006F0574">
            <w:pPr>
              <w:numPr>
                <w:ilvl w:val="1"/>
                <w:numId w:val="32"/>
              </w:numPr>
              <w:ind w:left="504" w:hanging="504"/>
              <w:rPr>
                <w:rFonts w:ascii="Calibri" w:hAnsi="Calibri" w:cs="Times New Roman"/>
                <w:sz w:val="20"/>
                <w:szCs w:val="20"/>
              </w:rPr>
            </w:pPr>
          </w:p>
        </w:tc>
        <w:tc>
          <w:tcPr>
            <w:tcW w:w="1530" w:type="dxa"/>
            <w:vMerge/>
            <w:tcBorders>
              <w:bottom w:val="single" w:sz="4" w:space="0" w:color="auto"/>
            </w:tcBorders>
            <w:shd w:val="clear" w:color="auto" w:fill="auto"/>
          </w:tcPr>
          <w:p w14:paraId="582F9178" w14:textId="77777777" w:rsidR="0030715A" w:rsidRPr="00B32861" w:rsidRDefault="0030715A" w:rsidP="006F0574">
            <w:pPr>
              <w:rPr>
                <w:rFonts w:ascii="Calibri" w:hAnsi="Calibri" w:cs="Times New Roman"/>
                <w:sz w:val="20"/>
                <w:szCs w:val="20"/>
              </w:rPr>
            </w:pPr>
          </w:p>
        </w:tc>
        <w:tc>
          <w:tcPr>
            <w:tcW w:w="1530" w:type="dxa"/>
            <w:tcBorders>
              <w:bottom w:val="single" w:sz="4" w:space="0" w:color="auto"/>
            </w:tcBorders>
            <w:shd w:val="clear" w:color="auto" w:fill="auto"/>
          </w:tcPr>
          <w:p w14:paraId="33EC8E6C" w14:textId="77777777" w:rsidR="0030715A" w:rsidRDefault="0030715A" w:rsidP="006F0574">
            <w:pPr>
              <w:rPr>
                <w:rFonts w:ascii="Calibri" w:hAnsi="Calibri" w:cs="Times New Roman"/>
                <w:sz w:val="20"/>
                <w:szCs w:val="20"/>
              </w:rPr>
            </w:pPr>
            <w:r>
              <w:rPr>
                <w:rFonts w:ascii="Calibri" w:hAnsi="Calibri" w:cs="Times New Roman"/>
                <w:sz w:val="20"/>
                <w:szCs w:val="20"/>
              </w:rPr>
              <w:t>FY 2015</w:t>
            </w:r>
            <w:r w:rsidRPr="00B32861">
              <w:rPr>
                <w:rFonts w:ascii="Calibri" w:hAnsi="Calibri" w:cs="Times New Roman"/>
                <w:sz w:val="20"/>
                <w:szCs w:val="20"/>
              </w:rPr>
              <w:t xml:space="preserve"> </w:t>
            </w:r>
            <w:r>
              <w:rPr>
                <w:rFonts w:ascii="Calibri" w:hAnsi="Calibri" w:cs="Times New Roman"/>
                <w:sz w:val="20"/>
                <w:szCs w:val="20"/>
              </w:rPr>
              <w:t xml:space="preserve">– </w:t>
            </w:r>
          </w:p>
          <w:p w14:paraId="1520994F" w14:textId="77777777" w:rsidR="0030715A" w:rsidRDefault="0030715A" w:rsidP="0030715A">
            <w:pPr>
              <w:rPr>
                <w:rFonts w:ascii="Calibri" w:hAnsi="Calibri" w:cs="Times New Roman"/>
                <w:sz w:val="20"/>
                <w:szCs w:val="20"/>
              </w:rPr>
            </w:pPr>
            <w:r>
              <w:rPr>
                <w:rFonts w:ascii="Calibri" w:hAnsi="Calibri" w:cs="Times New Roman"/>
                <w:sz w:val="20"/>
                <w:szCs w:val="20"/>
              </w:rPr>
              <w:t xml:space="preserve">Perkins Amount Remitted = </w:t>
            </w:r>
            <w:r w:rsidRPr="0030715A">
              <w:rPr>
                <w:rFonts w:ascii="Calibri" w:hAnsi="Calibri" w:cs="Times New Roman"/>
                <w:sz w:val="20"/>
                <w:szCs w:val="20"/>
                <w:highlight w:val="yellow"/>
              </w:rPr>
              <w:t>$X.XX</w:t>
            </w:r>
          </w:p>
          <w:p w14:paraId="1EA61789" w14:textId="77777777" w:rsidR="00BE1684" w:rsidRDefault="00BE1684" w:rsidP="0030715A">
            <w:pPr>
              <w:rPr>
                <w:rFonts w:ascii="Calibri" w:hAnsi="Calibri" w:cs="Times New Roman"/>
                <w:sz w:val="20"/>
                <w:szCs w:val="20"/>
              </w:rPr>
            </w:pPr>
          </w:p>
          <w:p w14:paraId="64E1A035" w14:textId="77777777" w:rsidR="0030715A" w:rsidRDefault="0030715A" w:rsidP="0030715A">
            <w:pPr>
              <w:rPr>
                <w:rFonts w:ascii="Calibri" w:hAnsi="Calibri" w:cs="Times New Roman"/>
                <w:sz w:val="20"/>
                <w:szCs w:val="20"/>
              </w:rPr>
            </w:pPr>
            <w:r>
              <w:rPr>
                <w:rFonts w:ascii="Calibri" w:hAnsi="Calibri" w:cs="Times New Roman"/>
                <w:sz w:val="20"/>
                <w:szCs w:val="20"/>
              </w:rPr>
              <w:t xml:space="preserve">Innovation Grant Amount Remitted:  </w:t>
            </w:r>
          </w:p>
          <w:p w14:paraId="3ECC0F5C" w14:textId="77777777" w:rsidR="0030715A" w:rsidRDefault="0030715A" w:rsidP="00BE1684">
            <w:pPr>
              <w:rPr>
                <w:rFonts w:ascii="Calibri" w:hAnsi="Calibri" w:cs="Times New Roman"/>
                <w:sz w:val="20"/>
                <w:szCs w:val="20"/>
              </w:rPr>
            </w:pPr>
            <w:r>
              <w:rPr>
                <w:rStyle w:val="CommentReference"/>
              </w:rPr>
              <w:annotationRef/>
            </w:r>
            <w:r w:rsidR="00BE1684">
              <w:rPr>
                <w:rFonts w:ascii="Calibri" w:hAnsi="Calibri" w:cs="Times New Roman"/>
                <w:sz w:val="20"/>
                <w:szCs w:val="20"/>
              </w:rPr>
              <w:t xml:space="preserve"> </w:t>
            </w:r>
            <w:r w:rsidR="00BE1684" w:rsidRPr="0030715A">
              <w:rPr>
                <w:rFonts w:ascii="Calibri" w:hAnsi="Calibri" w:cs="Times New Roman"/>
                <w:sz w:val="20"/>
                <w:szCs w:val="20"/>
                <w:highlight w:val="yellow"/>
              </w:rPr>
              <w:t>xxxx</w:t>
            </w:r>
            <w:r w:rsidR="00BE1684">
              <w:rPr>
                <w:rFonts w:ascii="Calibri" w:hAnsi="Calibri" w:cs="Times New Roman"/>
                <w:sz w:val="20"/>
                <w:szCs w:val="20"/>
              </w:rPr>
              <w:t xml:space="preserve"> </w:t>
            </w:r>
            <w:r w:rsidR="00BE1684" w:rsidRPr="00B32861">
              <w:rPr>
                <w:rFonts w:ascii="Calibri" w:hAnsi="Calibri" w:cs="Times New Roman"/>
                <w:sz w:val="20"/>
                <w:szCs w:val="20"/>
              </w:rPr>
              <w:t>%</w:t>
            </w:r>
            <w:r w:rsidR="00BE1684">
              <w:rPr>
                <w:rFonts w:ascii="Calibri" w:hAnsi="Calibri" w:cs="Times New Roman"/>
              </w:rPr>
              <w:t xml:space="preserve"> = </w:t>
            </w:r>
            <w:r w:rsidR="00BE1684" w:rsidRPr="0030715A">
              <w:rPr>
                <w:rFonts w:ascii="Calibri" w:hAnsi="Calibri" w:cs="Times New Roman"/>
                <w:sz w:val="20"/>
                <w:szCs w:val="20"/>
                <w:highlight w:val="yellow"/>
              </w:rPr>
              <w:t>$X.XX</w:t>
            </w:r>
          </w:p>
        </w:tc>
        <w:tc>
          <w:tcPr>
            <w:tcW w:w="1440" w:type="dxa"/>
            <w:vMerge/>
            <w:tcBorders>
              <w:bottom w:val="single" w:sz="4" w:space="0" w:color="auto"/>
            </w:tcBorders>
            <w:shd w:val="clear" w:color="auto" w:fill="FFFFFF"/>
          </w:tcPr>
          <w:p w14:paraId="35760ACC" w14:textId="77777777" w:rsidR="0030715A" w:rsidRDefault="0030715A" w:rsidP="006F0574">
            <w:pPr>
              <w:rPr>
                <w:rFonts w:ascii="Calibri" w:hAnsi="Calibri" w:cs="Times New Roman"/>
                <w:sz w:val="20"/>
                <w:szCs w:val="20"/>
              </w:rPr>
            </w:pPr>
          </w:p>
        </w:tc>
        <w:tc>
          <w:tcPr>
            <w:tcW w:w="1440" w:type="dxa"/>
            <w:vMerge/>
            <w:tcBorders>
              <w:bottom w:val="single" w:sz="4" w:space="0" w:color="auto"/>
            </w:tcBorders>
            <w:shd w:val="clear" w:color="auto" w:fill="D9D9D9"/>
            <w:vAlign w:val="center"/>
          </w:tcPr>
          <w:p w14:paraId="0C890DCD" w14:textId="77777777" w:rsidR="0030715A" w:rsidRPr="00B32861" w:rsidRDefault="0030715A" w:rsidP="006F0574">
            <w:pPr>
              <w:jc w:val="center"/>
              <w:rPr>
                <w:rFonts w:ascii="Calibri" w:hAnsi="Calibri" w:cs="Times New Roman"/>
                <w:sz w:val="20"/>
                <w:szCs w:val="20"/>
              </w:rPr>
            </w:pPr>
          </w:p>
        </w:tc>
        <w:tc>
          <w:tcPr>
            <w:tcW w:w="4004" w:type="dxa"/>
            <w:vMerge/>
          </w:tcPr>
          <w:p w14:paraId="00E33536" w14:textId="77777777" w:rsidR="0030715A" w:rsidRDefault="0030715A" w:rsidP="006F0574">
            <w:pPr>
              <w:rPr>
                <w:rFonts w:ascii="Calibri" w:hAnsi="Calibri" w:cs="Times New Roman"/>
                <w:sz w:val="20"/>
                <w:szCs w:val="20"/>
              </w:rPr>
            </w:pPr>
          </w:p>
        </w:tc>
      </w:tr>
      <w:tr w:rsidR="00CB782C" w:rsidRPr="00B32861" w14:paraId="03F75D9B" w14:textId="77777777" w:rsidTr="00BA6032">
        <w:trPr>
          <w:jc w:val="center"/>
        </w:trPr>
        <w:tc>
          <w:tcPr>
            <w:tcW w:w="4140" w:type="dxa"/>
          </w:tcPr>
          <w:p w14:paraId="0470B8F2" w14:textId="77777777" w:rsidR="00CB782C" w:rsidRPr="00B32861" w:rsidRDefault="008B666D" w:rsidP="006F0574">
            <w:pPr>
              <w:numPr>
                <w:ilvl w:val="1"/>
                <w:numId w:val="32"/>
              </w:numPr>
              <w:ind w:left="504" w:hanging="504"/>
              <w:rPr>
                <w:rFonts w:ascii="Calibri" w:hAnsi="Calibri" w:cs="Times New Roman"/>
                <w:sz w:val="20"/>
                <w:szCs w:val="20"/>
              </w:rPr>
            </w:pPr>
            <w:r w:rsidRPr="00B32861">
              <w:rPr>
                <w:rFonts w:ascii="Calibri" w:hAnsi="Calibri" w:cs="Times New Roman"/>
                <w:sz w:val="20"/>
                <w:szCs w:val="20"/>
              </w:rPr>
              <w:t>Evaluation of federal funding and calculation of r</w:t>
            </w:r>
            <w:r w:rsidR="00CB782C" w:rsidRPr="00B32861">
              <w:rPr>
                <w:rFonts w:ascii="Calibri" w:hAnsi="Calibri" w:cs="Times New Roman"/>
                <w:sz w:val="20"/>
                <w:szCs w:val="20"/>
              </w:rPr>
              <w:t>eturn on investment (ROI)- examples could include increased:</w:t>
            </w:r>
          </w:p>
          <w:p w14:paraId="7373D3D8" w14:textId="77777777" w:rsidR="00CB782C" w:rsidRPr="00B32861" w:rsidRDefault="00CB782C" w:rsidP="006F0574">
            <w:pPr>
              <w:numPr>
                <w:ilvl w:val="0"/>
                <w:numId w:val="16"/>
              </w:numPr>
              <w:ind w:left="771" w:hanging="267"/>
              <w:rPr>
                <w:rFonts w:ascii="Calibri" w:hAnsi="Calibri" w:cs="Times New Roman"/>
                <w:sz w:val="20"/>
                <w:szCs w:val="20"/>
              </w:rPr>
            </w:pPr>
            <w:r w:rsidRPr="00B32861">
              <w:rPr>
                <w:rFonts w:ascii="Calibri" w:hAnsi="Calibri" w:cs="Times New Roman"/>
                <w:sz w:val="20"/>
                <w:szCs w:val="20"/>
              </w:rPr>
              <w:t>program enrollment to concentrators;</w:t>
            </w:r>
          </w:p>
          <w:p w14:paraId="3D93094E" w14:textId="77777777" w:rsidR="00CB782C" w:rsidRPr="00B32861" w:rsidRDefault="00CB782C" w:rsidP="006F0574">
            <w:pPr>
              <w:numPr>
                <w:ilvl w:val="0"/>
                <w:numId w:val="16"/>
              </w:numPr>
              <w:ind w:left="771" w:hanging="267"/>
              <w:rPr>
                <w:rFonts w:ascii="Calibri" w:hAnsi="Calibri" w:cs="Times New Roman"/>
                <w:sz w:val="20"/>
                <w:szCs w:val="20"/>
              </w:rPr>
            </w:pPr>
            <w:r w:rsidRPr="00B32861">
              <w:rPr>
                <w:rFonts w:ascii="Calibri" w:hAnsi="Calibri" w:cs="Times New Roman"/>
                <w:sz w:val="20"/>
                <w:szCs w:val="20"/>
              </w:rPr>
              <w:lastRenderedPageBreak/>
              <w:t>program concentrators to completers;</w:t>
            </w:r>
          </w:p>
          <w:p w14:paraId="4CD8D2EC" w14:textId="77777777" w:rsidR="00CB782C" w:rsidRPr="00B32861" w:rsidRDefault="00CB782C" w:rsidP="006F0574">
            <w:pPr>
              <w:numPr>
                <w:ilvl w:val="0"/>
                <w:numId w:val="16"/>
              </w:numPr>
              <w:ind w:left="771" w:hanging="267"/>
              <w:rPr>
                <w:rFonts w:ascii="Calibri" w:hAnsi="Calibri" w:cs="Times New Roman"/>
                <w:sz w:val="20"/>
                <w:szCs w:val="20"/>
              </w:rPr>
            </w:pPr>
            <w:r w:rsidRPr="00B32861">
              <w:rPr>
                <w:rFonts w:ascii="Calibri" w:hAnsi="Calibri" w:cs="Times New Roman"/>
                <w:sz w:val="20"/>
                <w:szCs w:val="20"/>
              </w:rPr>
              <w:t>program enrollment to completion;</w:t>
            </w:r>
          </w:p>
          <w:p w14:paraId="35207C8E" w14:textId="77777777" w:rsidR="00CB782C" w:rsidRPr="00B32861" w:rsidRDefault="00CB782C" w:rsidP="006F0574">
            <w:pPr>
              <w:numPr>
                <w:ilvl w:val="0"/>
                <w:numId w:val="16"/>
              </w:numPr>
              <w:ind w:left="728" w:hanging="224"/>
              <w:rPr>
                <w:rFonts w:ascii="Calibri" w:hAnsi="Calibri" w:cs="Times New Roman"/>
                <w:sz w:val="20"/>
                <w:szCs w:val="20"/>
              </w:rPr>
            </w:pPr>
            <w:r w:rsidRPr="00B32861">
              <w:rPr>
                <w:rFonts w:ascii="Calibri" w:hAnsi="Calibri" w:cs="Times New Roman"/>
                <w:sz w:val="20"/>
                <w:szCs w:val="20"/>
              </w:rPr>
              <w:t>nontraditional participation and completion;</w:t>
            </w:r>
          </w:p>
          <w:p w14:paraId="3A571EBD" w14:textId="77777777" w:rsidR="00CB782C" w:rsidRPr="00B32861" w:rsidRDefault="00CB782C" w:rsidP="006F0574">
            <w:pPr>
              <w:numPr>
                <w:ilvl w:val="0"/>
                <w:numId w:val="16"/>
              </w:numPr>
              <w:rPr>
                <w:rFonts w:ascii="Calibri" w:hAnsi="Calibri" w:cs="Times New Roman"/>
                <w:sz w:val="20"/>
                <w:szCs w:val="20"/>
              </w:rPr>
            </w:pPr>
            <w:r w:rsidRPr="00B32861">
              <w:rPr>
                <w:rFonts w:ascii="Calibri" w:hAnsi="Calibri" w:cs="Times New Roman"/>
                <w:sz w:val="20"/>
                <w:szCs w:val="20"/>
              </w:rPr>
              <w:t>reduction in remediation; and</w:t>
            </w:r>
          </w:p>
          <w:p w14:paraId="3B43199E" w14:textId="77777777" w:rsidR="00CB782C" w:rsidRPr="00B32861" w:rsidRDefault="00CB782C" w:rsidP="006F0574">
            <w:pPr>
              <w:numPr>
                <w:ilvl w:val="0"/>
                <w:numId w:val="16"/>
              </w:numPr>
              <w:rPr>
                <w:rFonts w:ascii="Calibri" w:hAnsi="Calibri" w:cs="Times New Roman"/>
                <w:color w:val="7030A0"/>
                <w:sz w:val="20"/>
                <w:szCs w:val="20"/>
              </w:rPr>
            </w:pPr>
            <w:r w:rsidRPr="00B32861">
              <w:rPr>
                <w:rFonts w:ascii="Calibri" w:hAnsi="Calibri" w:cs="Times New Roman"/>
                <w:sz w:val="20"/>
                <w:szCs w:val="20"/>
              </w:rPr>
              <w:t>other (please explain)</w:t>
            </w:r>
          </w:p>
        </w:tc>
        <w:tc>
          <w:tcPr>
            <w:tcW w:w="1530" w:type="dxa"/>
            <w:tcBorders>
              <w:bottom w:val="single" w:sz="4" w:space="0" w:color="auto"/>
            </w:tcBorders>
            <w:shd w:val="clear" w:color="auto" w:fill="D9D9D9"/>
            <w:vAlign w:val="center"/>
          </w:tcPr>
          <w:p w14:paraId="183A9DE3" w14:textId="77777777" w:rsidR="00CB782C" w:rsidRPr="00B32861" w:rsidRDefault="00CB782C" w:rsidP="006F0574">
            <w:pPr>
              <w:jc w:val="center"/>
              <w:rPr>
                <w:rFonts w:ascii="Calibri" w:hAnsi="Calibri" w:cs="Times New Roman"/>
                <w:sz w:val="20"/>
                <w:szCs w:val="20"/>
              </w:rPr>
            </w:pPr>
          </w:p>
        </w:tc>
        <w:tc>
          <w:tcPr>
            <w:tcW w:w="1530" w:type="dxa"/>
            <w:tcBorders>
              <w:bottom w:val="single" w:sz="4" w:space="0" w:color="auto"/>
            </w:tcBorders>
            <w:shd w:val="clear" w:color="auto" w:fill="D9D9D9"/>
            <w:vAlign w:val="center"/>
          </w:tcPr>
          <w:p w14:paraId="1BC7DEFD" w14:textId="77777777" w:rsidR="00CB782C" w:rsidRPr="00B32861" w:rsidRDefault="00CB782C" w:rsidP="006F0574">
            <w:pPr>
              <w:jc w:val="center"/>
              <w:rPr>
                <w:rFonts w:ascii="Calibri" w:hAnsi="Calibri" w:cs="Times New Roman"/>
                <w:sz w:val="20"/>
                <w:szCs w:val="20"/>
              </w:rPr>
            </w:pPr>
          </w:p>
        </w:tc>
        <w:tc>
          <w:tcPr>
            <w:tcW w:w="1440" w:type="dxa"/>
            <w:tcBorders>
              <w:bottom w:val="single" w:sz="4" w:space="0" w:color="auto"/>
            </w:tcBorders>
            <w:shd w:val="clear" w:color="auto" w:fill="D9D9D9"/>
            <w:vAlign w:val="center"/>
          </w:tcPr>
          <w:p w14:paraId="5DC25B5D" w14:textId="77777777" w:rsidR="00CB782C" w:rsidRPr="00B32861" w:rsidRDefault="00CB782C" w:rsidP="006F0574">
            <w:pPr>
              <w:jc w:val="center"/>
              <w:rPr>
                <w:rFonts w:ascii="Calibri" w:hAnsi="Calibri" w:cs="Times New Roman"/>
                <w:sz w:val="20"/>
                <w:szCs w:val="20"/>
              </w:rPr>
            </w:pPr>
          </w:p>
        </w:tc>
        <w:tc>
          <w:tcPr>
            <w:tcW w:w="1440" w:type="dxa"/>
            <w:tcBorders>
              <w:bottom w:val="single" w:sz="4" w:space="0" w:color="auto"/>
            </w:tcBorders>
            <w:shd w:val="clear" w:color="auto" w:fill="D9D9D9"/>
            <w:vAlign w:val="center"/>
          </w:tcPr>
          <w:p w14:paraId="0437D542" w14:textId="77777777" w:rsidR="00CB782C" w:rsidRPr="00B32861" w:rsidRDefault="00CB782C" w:rsidP="006F0574">
            <w:pPr>
              <w:jc w:val="center"/>
              <w:rPr>
                <w:rFonts w:ascii="Calibri" w:hAnsi="Calibri" w:cs="Times New Roman"/>
                <w:sz w:val="20"/>
                <w:szCs w:val="20"/>
              </w:rPr>
            </w:pPr>
          </w:p>
        </w:tc>
        <w:tc>
          <w:tcPr>
            <w:tcW w:w="4004" w:type="dxa"/>
          </w:tcPr>
          <w:p w14:paraId="6CFCE99D" w14:textId="77777777" w:rsidR="00CB782C" w:rsidRPr="00B32861" w:rsidRDefault="008B666D" w:rsidP="006F0574">
            <w:pPr>
              <w:rPr>
                <w:rFonts w:ascii="Calibri" w:hAnsi="Calibri" w:cs="Times New Roman"/>
                <w:sz w:val="20"/>
                <w:szCs w:val="20"/>
              </w:rPr>
            </w:pPr>
            <w:r w:rsidRPr="00B32861">
              <w:rPr>
                <w:rFonts w:ascii="Calibri" w:hAnsi="Calibri" w:cs="Times New Roman"/>
                <w:sz w:val="20"/>
                <w:szCs w:val="20"/>
              </w:rPr>
              <w:t xml:space="preserve">Describe how the LEA evaluates the use of Perkins funds and calculates </w:t>
            </w:r>
            <w:r w:rsidR="00CB782C" w:rsidRPr="00B32861">
              <w:rPr>
                <w:rFonts w:ascii="Calibri" w:hAnsi="Calibri" w:cs="Times New Roman"/>
                <w:sz w:val="20"/>
                <w:szCs w:val="20"/>
              </w:rPr>
              <w:t>return on investment (ROI)</w:t>
            </w:r>
            <w:r w:rsidRPr="00B32861">
              <w:rPr>
                <w:rFonts w:ascii="Calibri" w:hAnsi="Calibri" w:cs="Times New Roman"/>
                <w:sz w:val="20"/>
                <w:szCs w:val="20"/>
              </w:rPr>
              <w:t>.  Include how</w:t>
            </w:r>
            <w:r w:rsidR="00CB782C" w:rsidRPr="00B32861">
              <w:rPr>
                <w:rFonts w:ascii="Calibri" w:hAnsi="Calibri" w:cs="Times New Roman"/>
                <w:sz w:val="20"/>
                <w:szCs w:val="20"/>
              </w:rPr>
              <w:t xml:space="preserve"> the </w:t>
            </w:r>
            <w:r w:rsidRPr="00B32861">
              <w:rPr>
                <w:rFonts w:ascii="Calibri" w:hAnsi="Calibri" w:cs="Times New Roman"/>
                <w:sz w:val="20"/>
                <w:szCs w:val="20"/>
              </w:rPr>
              <w:t xml:space="preserve">LEA associates programmatic targets with planned </w:t>
            </w:r>
            <w:r w:rsidRPr="00B32861">
              <w:rPr>
                <w:rFonts w:ascii="Calibri" w:hAnsi="Calibri" w:cs="Times New Roman"/>
                <w:sz w:val="20"/>
                <w:szCs w:val="20"/>
              </w:rPr>
              <w:lastRenderedPageBreak/>
              <w:t>expenses during the Consolidated Grant Application.</w:t>
            </w:r>
          </w:p>
          <w:p w14:paraId="3D9B256B" w14:textId="77777777" w:rsidR="008B666D" w:rsidRPr="00B32861" w:rsidRDefault="008B666D" w:rsidP="006F0574">
            <w:pPr>
              <w:numPr>
                <w:ilvl w:val="0"/>
                <w:numId w:val="27"/>
              </w:numPr>
              <w:ind w:left="310" w:hanging="310"/>
              <w:rPr>
                <w:rFonts w:ascii="Calibri" w:hAnsi="Calibri" w:cs="Times New Roman"/>
                <w:sz w:val="20"/>
                <w:szCs w:val="20"/>
              </w:rPr>
            </w:pPr>
          </w:p>
        </w:tc>
      </w:tr>
      <w:tr w:rsidR="00CB782C" w:rsidRPr="00B32861" w14:paraId="1B3C9C26" w14:textId="77777777" w:rsidTr="00BA6032">
        <w:trPr>
          <w:jc w:val="center"/>
        </w:trPr>
        <w:tc>
          <w:tcPr>
            <w:tcW w:w="14084" w:type="dxa"/>
            <w:gridSpan w:val="6"/>
          </w:tcPr>
          <w:p w14:paraId="43CEADB8" w14:textId="77777777" w:rsidR="00C26385" w:rsidRPr="00C26385" w:rsidRDefault="00C26385" w:rsidP="006F0574">
            <w:pPr>
              <w:rPr>
                <w:rFonts w:ascii="Calibri" w:hAnsi="Calibri" w:cs="Times New Roman"/>
                <w:b/>
                <w:sz w:val="20"/>
                <w:szCs w:val="20"/>
              </w:rPr>
            </w:pPr>
            <w:r w:rsidRPr="00C26385">
              <w:rPr>
                <w:rFonts w:ascii="Calibri" w:hAnsi="Calibri" w:cs="Times New Roman"/>
                <w:b/>
                <w:sz w:val="20"/>
                <w:szCs w:val="20"/>
              </w:rPr>
              <w:lastRenderedPageBreak/>
              <w:t>Commendations/Recommendations/Next Steps:</w:t>
            </w:r>
          </w:p>
          <w:p w14:paraId="6AEB3E56" w14:textId="77777777" w:rsidR="00CB782C" w:rsidRPr="00B32861" w:rsidRDefault="00CB782C" w:rsidP="006F0574">
            <w:pPr>
              <w:rPr>
                <w:rFonts w:ascii="Calibri" w:hAnsi="Calibri" w:cs="Times New Roman"/>
                <w:b/>
                <w:sz w:val="20"/>
                <w:szCs w:val="20"/>
              </w:rPr>
            </w:pPr>
          </w:p>
          <w:p w14:paraId="5DC368EB" w14:textId="77777777" w:rsidR="00CB782C" w:rsidRPr="00B32861" w:rsidRDefault="00CB782C" w:rsidP="006F0574">
            <w:pPr>
              <w:rPr>
                <w:rFonts w:ascii="Calibri" w:hAnsi="Calibri" w:cs="Times New Roman"/>
                <w:b/>
                <w:sz w:val="20"/>
                <w:szCs w:val="20"/>
              </w:rPr>
            </w:pPr>
          </w:p>
          <w:p w14:paraId="2C9CECFE" w14:textId="77777777" w:rsidR="00CB782C" w:rsidRPr="00B32861" w:rsidRDefault="00CB782C" w:rsidP="006F0574">
            <w:pPr>
              <w:rPr>
                <w:rFonts w:ascii="Calibri" w:hAnsi="Calibri" w:cs="Times New Roman"/>
                <w:b/>
                <w:sz w:val="20"/>
                <w:szCs w:val="20"/>
              </w:rPr>
            </w:pPr>
          </w:p>
        </w:tc>
      </w:tr>
    </w:tbl>
    <w:p w14:paraId="7F3F2967" w14:textId="77777777" w:rsidR="0009459A" w:rsidRPr="00B32861" w:rsidRDefault="0009459A" w:rsidP="006F0574">
      <w:pPr>
        <w:rPr>
          <w:rFonts w:ascii="Calibri" w:hAnsi="Calibri" w:cs="Times New Roman"/>
          <w:sz w:val="22"/>
          <w:szCs w:val="22"/>
        </w:rPr>
      </w:pPr>
    </w:p>
    <w:sectPr w:rsidR="0009459A" w:rsidRPr="00B32861" w:rsidSect="00CD60A8">
      <w:footerReference w:type="default" r:id="rId12"/>
      <w:footerReference w:type="first" r:id="rId13"/>
      <w:pgSz w:w="15840" w:h="12240" w:orient="landscape" w:code="1"/>
      <w:pgMar w:top="576" w:right="576" w:bottom="576" w:left="576" w:header="0" w:footer="393"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sa Stoner-Torbert" w:date="2016-10-28T13:24:00Z" w:initials="SL">
    <w:p w14:paraId="35245F30" w14:textId="77777777" w:rsidR="00AC3759" w:rsidRDefault="00AC3759">
      <w:pPr>
        <w:pStyle w:val="CommentText"/>
      </w:pPr>
      <w:r>
        <w:rPr>
          <w:rStyle w:val="CommentReference"/>
        </w:rPr>
        <w:annotationRef/>
      </w:r>
      <w:r w:rsidR="00BA40DC">
        <w:t>EA - Populate</w:t>
      </w:r>
    </w:p>
  </w:comment>
  <w:comment w:id="2" w:author="Stoner Lisa" w:date="2016-11-03T09:29:00Z" w:initials="SL">
    <w:p w14:paraId="4F647733" w14:textId="77777777" w:rsidR="00BA40DC" w:rsidRDefault="00BA40DC">
      <w:pPr>
        <w:pStyle w:val="CommentText"/>
      </w:pPr>
      <w:r>
        <w:rPr>
          <w:rStyle w:val="CommentReference"/>
        </w:rPr>
        <w:annotationRef/>
      </w:r>
      <w:r>
        <w:t>EA – Populate with information from 1.1</w:t>
      </w:r>
    </w:p>
  </w:comment>
  <w:comment w:id="3" w:author="Stoner Lisa" w:date="2016-11-03T09:30:00Z" w:initials="SL">
    <w:p w14:paraId="5C3DB34C" w14:textId="77777777" w:rsidR="00BA40DC" w:rsidRDefault="00BA40DC">
      <w:pPr>
        <w:pStyle w:val="CommentText"/>
      </w:pPr>
      <w:r>
        <w:rPr>
          <w:rStyle w:val="CommentReference"/>
        </w:rPr>
        <w:annotationRef/>
      </w:r>
      <w:r>
        <w:t>Melvin will populate 3.1</w:t>
      </w:r>
    </w:p>
  </w:comment>
  <w:comment w:id="4" w:author="Lisa Stoner-Torbert" w:date="2016-10-28T13:12:00Z" w:initials="SL">
    <w:p w14:paraId="4614474C" w14:textId="77777777" w:rsidR="007615E8" w:rsidRDefault="007615E8">
      <w:pPr>
        <w:pStyle w:val="CommentText"/>
      </w:pPr>
      <w:r>
        <w:rPr>
          <w:rStyle w:val="CommentReference"/>
        </w:rPr>
        <w:annotationRef/>
      </w:r>
      <w:r w:rsidR="00BA40DC">
        <w:t>Melvin will populate</w:t>
      </w:r>
    </w:p>
  </w:comment>
  <w:comment w:id="5" w:author="Lisa Stoner-Torbert" w:date="2016-10-28T13:15:00Z" w:initials="SL">
    <w:p w14:paraId="12FFFC8A" w14:textId="77777777" w:rsidR="003A4BE8" w:rsidRDefault="003A4BE8">
      <w:pPr>
        <w:pStyle w:val="CommentText"/>
      </w:pPr>
      <w:r>
        <w:rPr>
          <w:rStyle w:val="CommentReference"/>
        </w:rPr>
        <w:annotationRef/>
      </w:r>
      <w:r w:rsidR="00BA40DC">
        <w:t>EA:  Populate, if necessary</w:t>
      </w:r>
    </w:p>
  </w:comment>
  <w:comment w:id="6" w:author="Lisa Stoner-Torbert" w:date="2016-10-28T13:17:00Z" w:initials="SL">
    <w:p w14:paraId="0187EA04" w14:textId="77777777" w:rsidR="007615E8" w:rsidRDefault="007615E8">
      <w:pPr>
        <w:pStyle w:val="CommentText"/>
      </w:pPr>
      <w:r>
        <w:rPr>
          <w:rStyle w:val="CommentReference"/>
        </w:rPr>
        <w:annotationRef/>
      </w:r>
      <w:r w:rsidR="00BA40DC">
        <w:rPr>
          <w:rStyle w:val="CommentReference"/>
        </w:rPr>
        <w:t>Melvin will populate</w:t>
      </w:r>
    </w:p>
  </w:comment>
  <w:comment w:id="7" w:author="Stoner Lisa" w:date="2016-11-03T09:39:00Z" w:initials="SL">
    <w:p w14:paraId="5629518D" w14:textId="77777777" w:rsidR="0030715A" w:rsidRDefault="0030715A">
      <w:pPr>
        <w:pStyle w:val="CommentText"/>
      </w:pPr>
      <w:r>
        <w:rPr>
          <w:rStyle w:val="CommentReference"/>
        </w:rPr>
        <w:annotationRef/>
      </w:r>
      <w:r>
        <w:t>Source:  FSF Reports</w:t>
      </w:r>
    </w:p>
  </w:comment>
  <w:comment w:id="8" w:author="Stoner Lisa" w:date="2016-11-03T09:50:00Z" w:initials="SL">
    <w:p w14:paraId="0A2A6D9C" w14:textId="77777777" w:rsidR="00746BFD" w:rsidRDefault="00746BFD">
      <w:pPr>
        <w:pStyle w:val="CommentText"/>
      </w:pPr>
      <w:r>
        <w:rPr>
          <w:rStyle w:val="CommentReference"/>
        </w:rPr>
        <w:annotationRef/>
      </w:r>
      <w:r>
        <w:t>EA:  Note project number and remittance amount (if applicable) for FY14 and FY15 funds:  Perkins and Innovation Grant, if applicable</w:t>
      </w:r>
    </w:p>
  </w:comment>
  <w:comment w:id="9" w:author="Stoner Lisa" w:date="2016-11-03T09:42:00Z" w:initials="SL">
    <w:p w14:paraId="18BBC162" w14:textId="77777777" w:rsidR="0030715A" w:rsidRDefault="0030715A">
      <w:pPr>
        <w:pStyle w:val="CommentText"/>
      </w:pPr>
      <w:r>
        <w:rPr>
          <w:rStyle w:val="CommentReference"/>
        </w:rPr>
        <w:annotationRef/>
      </w:r>
      <w:r>
        <w:rPr>
          <w:rStyle w:val="CommentReference"/>
        </w:rPr>
        <w:annotationRef/>
      </w:r>
      <w:r>
        <w:t xml:space="preserve">EA:  Note </w:t>
      </w:r>
      <w:r w:rsidR="00746BFD">
        <w:t xml:space="preserve">FY16 </w:t>
      </w:r>
      <w:r>
        <w:t xml:space="preserve">project number </w:t>
      </w:r>
    </w:p>
  </w:comment>
  <w:comment w:id="10" w:author="Stoner Lisa" w:date="2016-11-03T09:44:00Z" w:initials="SL">
    <w:p w14:paraId="75F6798E" w14:textId="77777777" w:rsidR="0030715A" w:rsidRDefault="0030715A">
      <w:pPr>
        <w:pStyle w:val="CommentText"/>
      </w:pPr>
      <w:r>
        <w:rPr>
          <w:rStyle w:val="CommentReference"/>
        </w:rPr>
        <w:annotationRef/>
      </w:r>
      <w:r>
        <w:t>EA – Note available FY16 balance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245F30" w15:done="0"/>
  <w15:commentEx w15:paraId="4F647733" w15:done="0"/>
  <w15:commentEx w15:paraId="5C3DB34C" w15:done="0"/>
  <w15:commentEx w15:paraId="4614474C" w15:done="0"/>
  <w15:commentEx w15:paraId="12FFFC8A" w15:done="0"/>
  <w15:commentEx w15:paraId="0187EA04" w15:done="0"/>
  <w15:commentEx w15:paraId="5629518D" w15:done="0"/>
  <w15:commentEx w15:paraId="0A2A6D9C" w15:done="0"/>
  <w15:commentEx w15:paraId="18BBC162" w15:done="0"/>
  <w15:commentEx w15:paraId="75F679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45F30" w16cid:durableId="1BBDD026"/>
  <w16cid:commentId w16cid:paraId="4F647733" w16cid:durableId="1BC58204"/>
  <w16cid:commentId w16cid:paraId="5C3DB34C" w16cid:durableId="1BC5823E"/>
  <w16cid:commentId w16cid:paraId="4614474C" w16cid:durableId="1BBDCD43"/>
  <w16cid:commentId w16cid:paraId="12FFFC8A" w16cid:durableId="1BBDCDE1"/>
  <w16cid:commentId w16cid:paraId="0187EA04" w16cid:durableId="1BBDCE7D"/>
  <w16cid:commentId w16cid:paraId="5629518D" w16cid:durableId="1BC5845B"/>
  <w16cid:commentId w16cid:paraId="0A2A6D9C" w16cid:durableId="1BC586D0"/>
  <w16cid:commentId w16cid:paraId="18BBC162" w16cid:durableId="1BC5850D"/>
  <w16cid:commentId w16cid:paraId="75F6798E" w16cid:durableId="1BC585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3AD68" w14:textId="77777777" w:rsidR="00DF7C03" w:rsidRDefault="00DF7C03">
      <w:r>
        <w:separator/>
      </w:r>
    </w:p>
  </w:endnote>
  <w:endnote w:type="continuationSeparator" w:id="0">
    <w:p w14:paraId="22F65355" w14:textId="77777777" w:rsidR="00DF7C03" w:rsidRDefault="00DF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754D" w14:textId="77777777" w:rsidR="00A42747" w:rsidRPr="00421A81" w:rsidRDefault="00196690" w:rsidP="00196690">
    <w:pPr>
      <w:pStyle w:val="Footer"/>
      <w:tabs>
        <w:tab w:val="clear" w:pos="9360"/>
        <w:tab w:val="right" w:pos="14400"/>
      </w:tabs>
      <w:ind w:left="270" w:right="288"/>
      <w:rPr>
        <w:rFonts w:ascii="Calibri" w:hAnsi="Calibri"/>
        <w:sz w:val="20"/>
        <w:szCs w:val="20"/>
      </w:rPr>
    </w:pPr>
    <w:r w:rsidRPr="00421A81">
      <w:rPr>
        <w:rFonts w:ascii="Calibri" w:hAnsi="Calibri"/>
        <w:sz w:val="20"/>
        <w:szCs w:val="20"/>
        <w:lang w:val="en-US"/>
      </w:rPr>
      <w:t>October, 2016</w:t>
    </w:r>
    <w:r w:rsidRPr="00421A81">
      <w:rPr>
        <w:rFonts w:ascii="Calibri" w:hAnsi="Calibri"/>
        <w:sz w:val="20"/>
        <w:szCs w:val="20"/>
        <w:lang w:val="en-US"/>
      </w:rPr>
      <w:tab/>
    </w:r>
    <w:r w:rsidRPr="00421A81">
      <w:rPr>
        <w:rFonts w:ascii="Calibri" w:hAnsi="Calibri"/>
        <w:sz w:val="20"/>
        <w:szCs w:val="20"/>
        <w:lang w:val="en-US"/>
      </w:rPr>
      <w:tab/>
    </w:r>
    <w:r w:rsidR="00A42747" w:rsidRPr="00421A81">
      <w:rPr>
        <w:rFonts w:ascii="Calibri" w:hAnsi="Calibri"/>
        <w:sz w:val="20"/>
        <w:szCs w:val="20"/>
      </w:rPr>
      <w:t xml:space="preserve">Page </w:t>
    </w:r>
    <w:r w:rsidR="00A42747" w:rsidRPr="00421A81">
      <w:rPr>
        <w:rFonts w:ascii="Calibri" w:hAnsi="Calibri"/>
        <w:sz w:val="20"/>
        <w:szCs w:val="20"/>
      </w:rPr>
      <w:fldChar w:fldCharType="begin"/>
    </w:r>
    <w:r w:rsidR="00A42747" w:rsidRPr="00421A81">
      <w:rPr>
        <w:rFonts w:ascii="Calibri" w:hAnsi="Calibri"/>
        <w:sz w:val="20"/>
        <w:szCs w:val="20"/>
      </w:rPr>
      <w:instrText xml:space="preserve"> PAGE   \* MERGEFORMAT </w:instrText>
    </w:r>
    <w:r w:rsidR="00A42747" w:rsidRPr="00421A81">
      <w:rPr>
        <w:rFonts w:ascii="Calibri" w:hAnsi="Calibri"/>
        <w:sz w:val="20"/>
        <w:szCs w:val="20"/>
      </w:rPr>
      <w:fldChar w:fldCharType="separate"/>
    </w:r>
    <w:r w:rsidR="00C5110A">
      <w:rPr>
        <w:rFonts w:ascii="Calibri" w:hAnsi="Calibri"/>
        <w:noProof/>
        <w:sz w:val="20"/>
        <w:szCs w:val="20"/>
      </w:rPr>
      <w:t>9</w:t>
    </w:r>
    <w:r w:rsidR="00A42747" w:rsidRPr="00421A81">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C904" w14:textId="77777777" w:rsidR="00A42747" w:rsidRDefault="00A42747" w:rsidP="006F4221">
    <w:pPr>
      <w:pStyle w:val="Footer"/>
      <w:pBdr>
        <w:top w:val="thinThickSmallGap" w:sz="24" w:space="1" w:color="622423"/>
      </w:pBdr>
      <w:tabs>
        <w:tab w:val="clear" w:pos="4680"/>
        <w:tab w:val="clear" w:pos="9360"/>
        <w:tab w:val="center" w:pos="7200"/>
      </w:tabs>
      <w:rPr>
        <w:rFonts w:ascii="Cambria" w:hAnsi="Cambria"/>
      </w:rPr>
    </w:pPr>
    <w:r>
      <w:rPr>
        <w:rFonts w:ascii="Times New Roman" w:hAnsi="Times New Roman"/>
        <w:sz w:val="20"/>
        <w:szCs w:val="20"/>
      </w:rPr>
      <w:t>Updated July 2013</w:t>
    </w:r>
    <w:r>
      <w:rPr>
        <w:rFonts w:ascii="Cambria" w:hAnsi="Cambria"/>
      </w:rPr>
      <w:tab/>
    </w:r>
    <w:r>
      <w:rPr>
        <w:rFonts w:ascii="Cambria" w:hAnsi="Cambria"/>
      </w:rPr>
      <w:tab/>
    </w:r>
  </w:p>
  <w:p w14:paraId="7052682E" w14:textId="77777777" w:rsidR="00A42747" w:rsidRPr="00B215DA" w:rsidRDefault="00A42747">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DC849" w14:textId="77777777" w:rsidR="00DF7C03" w:rsidRDefault="00DF7C03">
      <w:r>
        <w:separator/>
      </w:r>
    </w:p>
  </w:footnote>
  <w:footnote w:type="continuationSeparator" w:id="0">
    <w:p w14:paraId="7D41A2B1" w14:textId="77777777" w:rsidR="00DF7C03" w:rsidRDefault="00DF7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6B3"/>
    <w:multiLevelType w:val="hybridMultilevel"/>
    <w:tmpl w:val="5956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97362"/>
    <w:multiLevelType w:val="hybridMultilevel"/>
    <w:tmpl w:val="CE8E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C5F0E"/>
    <w:multiLevelType w:val="hybridMultilevel"/>
    <w:tmpl w:val="EE48EFE6"/>
    <w:lvl w:ilvl="0" w:tplc="4F0E31A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F6A41"/>
    <w:multiLevelType w:val="hybridMultilevel"/>
    <w:tmpl w:val="12E6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77172"/>
    <w:multiLevelType w:val="hybridMultilevel"/>
    <w:tmpl w:val="C77C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3FA9"/>
    <w:multiLevelType w:val="multilevel"/>
    <w:tmpl w:val="D4820C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831451"/>
    <w:multiLevelType w:val="hybridMultilevel"/>
    <w:tmpl w:val="6D526692"/>
    <w:lvl w:ilvl="0" w:tplc="49BAD1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9528DE"/>
    <w:multiLevelType w:val="hybridMultilevel"/>
    <w:tmpl w:val="8EB66E6E"/>
    <w:lvl w:ilvl="0" w:tplc="0660D5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DA33C6"/>
    <w:multiLevelType w:val="hybridMultilevel"/>
    <w:tmpl w:val="C63A5B80"/>
    <w:lvl w:ilvl="0" w:tplc="2DD6E1D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EA5904"/>
    <w:multiLevelType w:val="hybridMultilevel"/>
    <w:tmpl w:val="686A0BF6"/>
    <w:lvl w:ilvl="0" w:tplc="3612A714">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E70B2"/>
    <w:multiLevelType w:val="hybridMultilevel"/>
    <w:tmpl w:val="FC144100"/>
    <w:lvl w:ilvl="0" w:tplc="186EBD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33039D"/>
    <w:multiLevelType w:val="hybridMultilevel"/>
    <w:tmpl w:val="92789822"/>
    <w:lvl w:ilvl="0" w:tplc="9F6A4DF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E2D8F"/>
    <w:multiLevelType w:val="hybridMultilevel"/>
    <w:tmpl w:val="69BCCDFE"/>
    <w:lvl w:ilvl="0" w:tplc="94DAE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C41148"/>
    <w:multiLevelType w:val="hybridMultilevel"/>
    <w:tmpl w:val="B6B6052E"/>
    <w:lvl w:ilvl="0" w:tplc="0B5E758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5B271A"/>
    <w:multiLevelType w:val="hybridMultilevel"/>
    <w:tmpl w:val="7E4E1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7B11ED"/>
    <w:multiLevelType w:val="hybridMultilevel"/>
    <w:tmpl w:val="814470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3C3457AC"/>
    <w:multiLevelType w:val="hybridMultilevel"/>
    <w:tmpl w:val="2DC06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9441AB"/>
    <w:multiLevelType w:val="hybridMultilevel"/>
    <w:tmpl w:val="FDF2B0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FD008F"/>
    <w:multiLevelType w:val="hybridMultilevel"/>
    <w:tmpl w:val="4392C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C28AE"/>
    <w:multiLevelType w:val="hybridMultilevel"/>
    <w:tmpl w:val="A650E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062B31"/>
    <w:multiLevelType w:val="multilevel"/>
    <w:tmpl w:val="6818F57C"/>
    <w:lvl w:ilvl="0">
      <w:start w:val="1"/>
      <w:numFmt w:val="decimal"/>
      <w:lvlText w:val="%1."/>
      <w:lvlJc w:val="left"/>
      <w:pPr>
        <w:ind w:left="360" w:hanging="360"/>
      </w:pPr>
    </w:lvl>
    <w:lvl w:ilvl="1">
      <w:start w:val="1"/>
      <w:numFmt w:val="decimal"/>
      <w:isLgl/>
      <w:lvlText w:val="%1.%2"/>
      <w:lvlJc w:val="left"/>
      <w:pPr>
        <w:ind w:left="81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4D074DF3"/>
    <w:multiLevelType w:val="multilevel"/>
    <w:tmpl w:val="2A0EA700"/>
    <w:lvl w:ilvl="0">
      <w:start w:val="2"/>
      <w:numFmt w:val="decimal"/>
      <w:lvlText w:val="%1"/>
      <w:lvlJc w:val="left"/>
      <w:pPr>
        <w:ind w:left="36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4F163C6E"/>
    <w:multiLevelType w:val="hybridMultilevel"/>
    <w:tmpl w:val="2364159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4F28797B"/>
    <w:multiLevelType w:val="hybridMultilevel"/>
    <w:tmpl w:val="1F6266CE"/>
    <w:lvl w:ilvl="0" w:tplc="0409000F">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C06C1"/>
    <w:multiLevelType w:val="hybridMultilevel"/>
    <w:tmpl w:val="8488EBFC"/>
    <w:lvl w:ilvl="0" w:tplc="F1E6B76E">
      <w:start w:val="8"/>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3181E"/>
    <w:multiLevelType w:val="hybridMultilevel"/>
    <w:tmpl w:val="8110A91C"/>
    <w:lvl w:ilvl="0" w:tplc="25489528">
      <w:start w:val="1"/>
      <w:numFmt w:val="lowerLetter"/>
      <w:lvlText w:val="%1."/>
      <w:lvlJc w:val="left"/>
      <w:pPr>
        <w:ind w:left="720" w:hanging="360"/>
      </w:pPr>
      <w:rPr>
        <w:rFonts w:ascii="Calibri" w:eastAsia="Times New Roman" w:hAnsi="Calibri"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E7CB2"/>
    <w:multiLevelType w:val="hybridMultilevel"/>
    <w:tmpl w:val="AABE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40AC8"/>
    <w:multiLevelType w:val="hybridMultilevel"/>
    <w:tmpl w:val="9468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63578"/>
    <w:multiLevelType w:val="hybridMultilevel"/>
    <w:tmpl w:val="37BA45B6"/>
    <w:lvl w:ilvl="0" w:tplc="C21C3E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090726"/>
    <w:multiLevelType w:val="hybridMultilevel"/>
    <w:tmpl w:val="C214F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1F60B8"/>
    <w:multiLevelType w:val="hybridMultilevel"/>
    <w:tmpl w:val="6E007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8628CA"/>
    <w:multiLevelType w:val="hybridMultilevel"/>
    <w:tmpl w:val="FDF2B0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9F2758"/>
    <w:multiLevelType w:val="hybridMultilevel"/>
    <w:tmpl w:val="1DB6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20715C"/>
    <w:multiLevelType w:val="hybridMultilevel"/>
    <w:tmpl w:val="8B5814A8"/>
    <w:lvl w:ilvl="0" w:tplc="4F0E31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D22D9"/>
    <w:multiLevelType w:val="hybridMultilevel"/>
    <w:tmpl w:val="C8AAAA9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78EE1829"/>
    <w:multiLevelType w:val="hybridMultilevel"/>
    <w:tmpl w:val="45F09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A74AFB"/>
    <w:multiLevelType w:val="hybridMultilevel"/>
    <w:tmpl w:val="735AE1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7E543949"/>
    <w:multiLevelType w:val="hybridMultilevel"/>
    <w:tmpl w:val="BBAAF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924B15"/>
    <w:multiLevelType w:val="hybridMultilevel"/>
    <w:tmpl w:val="6518C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97088E"/>
    <w:multiLevelType w:val="hybridMultilevel"/>
    <w:tmpl w:val="A8E29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4"/>
  </w:num>
  <w:num w:numId="3">
    <w:abstractNumId w:val="24"/>
  </w:num>
  <w:num w:numId="4">
    <w:abstractNumId w:val="17"/>
  </w:num>
  <w:num w:numId="5">
    <w:abstractNumId w:val="25"/>
  </w:num>
  <w:num w:numId="6">
    <w:abstractNumId w:val="22"/>
  </w:num>
  <w:num w:numId="7">
    <w:abstractNumId w:val="15"/>
  </w:num>
  <w:num w:numId="8">
    <w:abstractNumId w:val="37"/>
  </w:num>
  <w:num w:numId="9">
    <w:abstractNumId w:val="29"/>
  </w:num>
  <w:num w:numId="10">
    <w:abstractNumId w:val="7"/>
  </w:num>
  <w:num w:numId="11">
    <w:abstractNumId w:val="6"/>
  </w:num>
  <w:num w:numId="12">
    <w:abstractNumId w:val="13"/>
  </w:num>
  <w:num w:numId="13">
    <w:abstractNumId w:val="38"/>
  </w:num>
  <w:num w:numId="14">
    <w:abstractNumId w:val="32"/>
  </w:num>
  <w:num w:numId="15">
    <w:abstractNumId w:val="0"/>
  </w:num>
  <w:num w:numId="16">
    <w:abstractNumId w:val="36"/>
  </w:num>
  <w:num w:numId="17">
    <w:abstractNumId w:val="26"/>
  </w:num>
  <w:num w:numId="18">
    <w:abstractNumId w:val="10"/>
  </w:num>
  <w:num w:numId="19">
    <w:abstractNumId w:val="1"/>
  </w:num>
  <w:num w:numId="20">
    <w:abstractNumId w:val="5"/>
  </w:num>
  <w:num w:numId="21">
    <w:abstractNumId w:val="8"/>
  </w:num>
  <w:num w:numId="22">
    <w:abstractNumId w:val="9"/>
  </w:num>
  <w:num w:numId="23">
    <w:abstractNumId w:val="23"/>
  </w:num>
  <w:num w:numId="24">
    <w:abstractNumId w:val="39"/>
  </w:num>
  <w:num w:numId="25">
    <w:abstractNumId w:val="14"/>
  </w:num>
  <w:num w:numId="26">
    <w:abstractNumId w:val="35"/>
  </w:num>
  <w:num w:numId="27">
    <w:abstractNumId w:val="33"/>
  </w:num>
  <w:num w:numId="28">
    <w:abstractNumId w:val="18"/>
  </w:num>
  <w:num w:numId="29">
    <w:abstractNumId w:val="12"/>
  </w:num>
  <w:num w:numId="30">
    <w:abstractNumId w:val="16"/>
  </w:num>
  <w:num w:numId="31">
    <w:abstractNumId w:val="27"/>
  </w:num>
  <w:num w:numId="32">
    <w:abstractNumId w:val="21"/>
  </w:num>
  <w:num w:numId="33">
    <w:abstractNumId w:val="28"/>
  </w:num>
  <w:num w:numId="34">
    <w:abstractNumId w:val="19"/>
  </w:num>
  <w:num w:numId="35">
    <w:abstractNumId w:val="3"/>
  </w:num>
  <w:num w:numId="36">
    <w:abstractNumId w:val="11"/>
  </w:num>
  <w:num w:numId="37">
    <w:abstractNumId w:val="31"/>
  </w:num>
  <w:num w:numId="38">
    <w:abstractNumId w:val="4"/>
  </w:num>
  <w:num w:numId="39">
    <w:abstractNumId w:val="3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AF"/>
    <w:rsid w:val="0000677A"/>
    <w:rsid w:val="00006FC8"/>
    <w:rsid w:val="000079D3"/>
    <w:rsid w:val="000104CC"/>
    <w:rsid w:val="00013FE9"/>
    <w:rsid w:val="00015A12"/>
    <w:rsid w:val="00015BDE"/>
    <w:rsid w:val="00030A4E"/>
    <w:rsid w:val="000406C0"/>
    <w:rsid w:val="00040D09"/>
    <w:rsid w:val="0004152C"/>
    <w:rsid w:val="00041870"/>
    <w:rsid w:val="00043776"/>
    <w:rsid w:val="00047B04"/>
    <w:rsid w:val="00051E6E"/>
    <w:rsid w:val="00053155"/>
    <w:rsid w:val="00056BED"/>
    <w:rsid w:val="000624DB"/>
    <w:rsid w:val="00064E00"/>
    <w:rsid w:val="00066165"/>
    <w:rsid w:val="0006734F"/>
    <w:rsid w:val="000704AD"/>
    <w:rsid w:val="0007080E"/>
    <w:rsid w:val="000722B1"/>
    <w:rsid w:val="0007317F"/>
    <w:rsid w:val="000802C9"/>
    <w:rsid w:val="000813A8"/>
    <w:rsid w:val="000845B9"/>
    <w:rsid w:val="000855F4"/>
    <w:rsid w:val="0009459A"/>
    <w:rsid w:val="00096073"/>
    <w:rsid w:val="000A0C54"/>
    <w:rsid w:val="000A0F4D"/>
    <w:rsid w:val="000A26DF"/>
    <w:rsid w:val="000A54CE"/>
    <w:rsid w:val="000B2976"/>
    <w:rsid w:val="000B355B"/>
    <w:rsid w:val="000B4AA3"/>
    <w:rsid w:val="000B4C11"/>
    <w:rsid w:val="000B62A0"/>
    <w:rsid w:val="000D0F04"/>
    <w:rsid w:val="000D1AE1"/>
    <w:rsid w:val="000D2B42"/>
    <w:rsid w:val="000E0456"/>
    <w:rsid w:val="000E3C78"/>
    <w:rsid w:val="000E7979"/>
    <w:rsid w:val="000F33FA"/>
    <w:rsid w:val="000F6232"/>
    <w:rsid w:val="000F714F"/>
    <w:rsid w:val="0010156B"/>
    <w:rsid w:val="00104602"/>
    <w:rsid w:val="00105E25"/>
    <w:rsid w:val="00107691"/>
    <w:rsid w:val="00107805"/>
    <w:rsid w:val="001168C5"/>
    <w:rsid w:val="001219C5"/>
    <w:rsid w:val="00121A9C"/>
    <w:rsid w:val="00124300"/>
    <w:rsid w:val="001253C4"/>
    <w:rsid w:val="00125D2C"/>
    <w:rsid w:val="0014282B"/>
    <w:rsid w:val="0014282D"/>
    <w:rsid w:val="00150B82"/>
    <w:rsid w:val="00153EC6"/>
    <w:rsid w:val="00155D4D"/>
    <w:rsid w:val="00157D0B"/>
    <w:rsid w:val="00161A5D"/>
    <w:rsid w:val="00161C5C"/>
    <w:rsid w:val="00172FBF"/>
    <w:rsid w:val="00174863"/>
    <w:rsid w:val="00181C26"/>
    <w:rsid w:val="00183D0D"/>
    <w:rsid w:val="00196690"/>
    <w:rsid w:val="001B1504"/>
    <w:rsid w:val="001B4E13"/>
    <w:rsid w:val="001B7300"/>
    <w:rsid w:val="001C4456"/>
    <w:rsid w:val="001C509D"/>
    <w:rsid w:val="001D215D"/>
    <w:rsid w:val="001D47CD"/>
    <w:rsid w:val="001E0E59"/>
    <w:rsid w:val="001E0EDF"/>
    <w:rsid w:val="001E1CF5"/>
    <w:rsid w:val="001E1F2A"/>
    <w:rsid w:val="001E318E"/>
    <w:rsid w:val="001E3FD9"/>
    <w:rsid w:val="001E4568"/>
    <w:rsid w:val="001E7693"/>
    <w:rsid w:val="001F5DD8"/>
    <w:rsid w:val="001F6648"/>
    <w:rsid w:val="001F66B6"/>
    <w:rsid w:val="00201422"/>
    <w:rsid w:val="0020450D"/>
    <w:rsid w:val="0021041B"/>
    <w:rsid w:val="002123E0"/>
    <w:rsid w:val="00222973"/>
    <w:rsid w:val="002230E8"/>
    <w:rsid w:val="00224205"/>
    <w:rsid w:val="00225444"/>
    <w:rsid w:val="0022719D"/>
    <w:rsid w:val="00231DDB"/>
    <w:rsid w:val="00234443"/>
    <w:rsid w:val="00235FE5"/>
    <w:rsid w:val="002372C7"/>
    <w:rsid w:val="00240CFC"/>
    <w:rsid w:val="002441BA"/>
    <w:rsid w:val="00245AC4"/>
    <w:rsid w:val="0025184C"/>
    <w:rsid w:val="00251C47"/>
    <w:rsid w:val="00263D87"/>
    <w:rsid w:val="00263E74"/>
    <w:rsid w:val="002665FC"/>
    <w:rsid w:val="00267D5A"/>
    <w:rsid w:val="0027288E"/>
    <w:rsid w:val="00275099"/>
    <w:rsid w:val="00275C41"/>
    <w:rsid w:val="00277592"/>
    <w:rsid w:val="00282CBD"/>
    <w:rsid w:val="00295FCF"/>
    <w:rsid w:val="00296580"/>
    <w:rsid w:val="002A14B1"/>
    <w:rsid w:val="002A7C17"/>
    <w:rsid w:val="002B0176"/>
    <w:rsid w:val="002B1B43"/>
    <w:rsid w:val="002B3BB9"/>
    <w:rsid w:val="002B5172"/>
    <w:rsid w:val="002C6C6C"/>
    <w:rsid w:val="002D459F"/>
    <w:rsid w:val="002D4C13"/>
    <w:rsid w:val="002D781E"/>
    <w:rsid w:val="002D7B8D"/>
    <w:rsid w:val="002E14A8"/>
    <w:rsid w:val="002F0172"/>
    <w:rsid w:val="00301EAE"/>
    <w:rsid w:val="003029E5"/>
    <w:rsid w:val="003053AF"/>
    <w:rsid w:val="003054CA"/>
    <w:rsid w:val="00305A89"/>
    <w:rsid w:val="0030715A"/>
    <w:rsid w:val="0031010F"/>
    <w:rsid w:val="00312CFD"/>
    <w:rsid w:val="00314914"/>
    <w:rsid w:val="003157EC"/>
    <w:rsid w:val="00317670"/>
    <w:rsid w:val="00321D84"/>
    <w:rsid w:val="00323A13"/>
    <w:rsid w:val="0033544E"/>
    <w:rsid w:val="00336184"/>
    <w:rsid w:val="0033706D"/>
    <w:rsid w:val="00337DE0"/>
    <w:rsid w:val="00337E32"/>
    <w:rsid w:val="00340A99"/>
    <w:rsid w:val="00341372"/>
    <w:rsid w:val="00344306"/>
    <w:rsid w:val="00351626"/>
    <w:rsid w:val="00356F6E"/>
    <w:rsid w:val="00363F65"/>
    <w:rsid w:val="00367D88"/>
    <w:rsid w:val="00372B93"/>
    <w:rsid w:val="003770BD"/>
    <w:rsid w:val="00385D00"/>
    <w:rsid w:val="00385E07"/>
    <w:rsid w:val="0038600C"/>
    <w:rsid w:val="00386449"/>
    <w:rsid w:val="00386B5A"/>
    <w:rsid w:val="0039069F"/>
    <w:rsid w:val="003A031F"/>
    <w:rsid w:val="003A0BFE"/>
    <w:rsid w:val="003A1D95"/>
    <w:rsid w:val="003A3C2B"/>
    <w:rsid w:val="003A4BE8"/>
    <w:rsid w:val="003B42D2"/>
    <w:rsid w:val="003C0C29"/>
    <w:rsid w:val="003C1323"/>
    <w:rsid w:val="003C48A2"/>
    <w:rsid w:val="003F2BEC"/>
    <w:rsid w:val="003F4DDB"/>
    <w:rsid w:val="003F510B"/>
    <w:rsid w:val="003F6F19"/>
    <w:rsid w:val="003F7913"/>
    <w:rsid w:val="003F79B5"/>
    <w:rsid w:val="0040068F"/>
    <w:rsid w:val="0040234F"/>
    <w:rsid w:val="00402CAB"/>
    <w:rsid w:val="00404297"/>
    <w:rsid w:val="00406F4E"/>
    <w:rsid w:val="0041084E"/>
    <w:rsid w:val="00413156"/>
    <w:rsid w:val="00421A81"/>
    <w:rsid w:val="004244DF"/>
    <w:rsid w:val="00424C44"/>
    <w:rsid w:val="00433210"/>
    <w:rsid w:val="00433EC7"/>
    <w:rsid w:val="004529EB"/>
    <w:rsid w:val="0045573A"/>
    <w:rsid w:val="00461C73"/>
    <w:rsid w:val="004652E0"/>
    <w:rsid w:val="00470442"/>
    <w:rsid w:val="00471226"/>
    <w:rsid w:val="00480254"/>
    <w:rsid w:val="004808A3"/>
    <w:rsid w:val="00483900"/>
    <w:rsid w:val="0048441D"/>
    <w:rsid w:val="004915E9"/>
    <w:rsid w:val="004A0F52"/>
    <w:rsid w:val="004A378D"/>
    <w:rsid w:val="004A463B"/>
    <w:rsid w:val="004A6950"/>
    <w:rsid w:val="004B14D3"/>
    <w:rsid w:val="004B2EDB"/>
    <w:rsid w:val="004B3038"/>
    <w:rsid w:val="004B3E38"/>
    <w:rsid w:val="004B5818"/>
    <w:rsid w:val="004B6EDC"/>
    <w:rsid w:val="004B6F00"/>
    <w:rsid w:val="004B7469"/>
    <w:rsid w:val="004C1387"/>
    <w:rsid w:val="004C6537"/>
    <w:rsid w:val="004C70A7"/>
    <w:rsid w:val="004D1F8C"/>
    <w:rsid w:val="004E7F5B"/>
    <w:rsid w:val="004F1C23"/>
    <w:rsid w:val="004F63C8"/>
    <w:rsid w:val="004F7022"/>
    <w:rsid w:val="00500686"/>
    <w:rsid w:val="005017AB"/>
    <w:rsid w:val="00503406"/>
    <w:rsid w:val="00504260"/>
    <w:rsid w:val="00504B43"/>
    <w:rsid w:val="00505F91"/>
    <w:rsid w:val="0050728A"/>
    <w:rsid w:val="00507354"/>
    <w:rsid w:val="00510917"/>
    <w:rsid w:val="00511A7B"/>
    <w:rsid w:val="00514FAF"/>
    <w:rsid w:val="005251DD"/>
    <w:rsid w:val="00527C96"/>
    <w:rsid w:val="005305AE"/>
    <w:rsid w:val="0053065A"/>
    <w:rsid w:val="00531375"/>
    <w:rsid w:val="0053522E"/>
    <w:rsid w:val="005354B2"/>
    <w:rsid w:val="00540013"/>
    <w:rsid w:val="00540018"/>
    <w:rsid w:val="00546BFA"/>
    <w:rsid w:val="00546DB9"/>
    <w:rsid w:val="005505C1"/>
    <w:rsid w:val="00552007"/>
    <w:rsid w:val="00554F81"/>
    <w:rsid w:val="005566F4"/>
    <w:rsid w:val="00557C32"/>
    <w:rsid w:val="005619D7"/>
    <w:rsid w:val="005657CB"/>
    <w:rsid w:val="00567A49"/>
    <w:rsid w:val="00570E9C"/>
    <w:rsid w:val="00571078"/>
    <w:rsid w:val="00576B8F"/>
    <w:rsid w:val="00581339"/>
    <w:rsid w:val="005853EB"/>
    <w:rsid w:val="00585486"/>
    <w:rsid w:val="005858C2"/>
    <w:rsid w:val="00585BE2"/>
    <w:rsid w:val="0059179D"/>
    <w:rsid w:val="00595F04"/>
    <w:rsid w:val="005A0BFC"/>
    <w:rsid w:val="005A391C"/>
    <w:rsid w:val="005A3C8C"/>
    <w:rsid w:val="005A6E72"/>
    <w:rsid w:val="005B02F7"/>
    <w:rsid w:val="005B0870"/>
    <w:rsid w:val="005C3064"/>
    <w:rsid w:val="005C44F4"/>
    <w:rsid w:val="005C6FF5"/>
    <w:rsid w:val="005D1631"/>
    <w:rsid w:val="005D3A4A"/>
    <w:rsid w:val="005D3B82"/>
    <w:rsid w:val="005E0482"/>
    <w:rsid w:val="005E1972"/>
    <w:rsid w:val="005E1FAB"/>
    <w:rsid w:val="005E4660"/>
    <w:rsid w:val="005F1F7F"/>
    <w:rsid w:val="005F1F80"/>
    <w:rsid w:val="005F7AC7"/>
    <w:rsid w:val="00602513"/>
    <w:rsid w:val="00602D67"/>
    <w:rsid w:val="00603135"/>
    <w:rsid w:val="006041EE"/>
    <w:rsid w:val="006067C8"/>
    <w:rsid w:val="00617734"/>
    <w:rsid w:val="00620B4C"/>
    <w:rsid w:val="00623EC7"/>
    <w:rsid w:val="0062468C"/>
    <w:rsid w:val="006332B7"/>
    <w:rsid w:val="00635457"/>
    <w:rsid w:val="006414FF"/>
    <w:rsid w:val="00652944"/>
    <w:rsid w:val="00661E14"/>
    <w:rsid w:val="00670FDB"/>
    <w:rsid w:val="0067130E"/>
    <w:rsid w:val="006751A1"/>
    <w:rsid w:val="00675AF9"/>
    <w:rsid w:val="0068057C"/>
    <w:rsid w:val="00682030"/>
    <w:rsid w:val="006831E4"/>
    <w:rsid w:val="00684C0D"/>
    <w:rsid w:val="00690809"/>
    <w:rsid w:val="00690A91"/>
    <w:rsid w:val="006921AC"/>
    <w:rsid w:val="006B200F"/>
    <w:rsid w:val="006B4777"/>
    <w:rsid w:val="006B64CC"/>
    <w:rsid w:val="006C046E"/>
    <w:rsid w:val="006C0D3C"/>
    <w:rsid w:val="006C6EAB"/>
    <w:rsid w:val="006C7574"/>
    <w:rsid w:val="006E5CE1"/>
    <w:rsid w:val="006E78D6"/>
    <w:rsid w:val="006F04A5"/>
    <w:rsid w:val="006F0574"/>
    <w:rsid w:val="006F14ED"/>
    <w:rsid w:val="006F2559"/>
    <w:rsid w:val="006F4221"/>
    <w:rsid w:val="006F7E1B"/>
    <w:rsid w:val="00701A6D"/>
    <w:rsid w:val="00702AA0"/>
    <w:rsid w:val="00705646"/>
    <w:rsid w:val="00707D46"/>
    <w:rsid w:val="007105DB"/>
    <w:rsid w:val="0071380D"/>
    <w:rsid w:val="00715E39"/>
    <w:rsid w:val="007164E4"/>
    <w:rsid w:val="00720B3A"/>
    <w:rsid w:val="00721F72"/>
    <w:rsid w:val="0072463A"/>
    <w:rsid w:val="00724B5E"/>
    <w:rsid w:val="007253C5"/>
    <w:rsid w:val="00733495"/>
    <w:rsid w:val="00735D50"/>
    <w:rsid w:val="00746BFD"/>
    <w:rsid w:val="007502C2"/>
    <w:rsid w:val="007559BF"/>
    <w:rsid w:val="00755DC8"/>
    <w:rsid w:val="00756B01"/>
    <w:rsid w:val="00760922"/>
    <w:rsid w:val="007615E8"/>
    <w:rsid w:val="00764AAC"/>
    <w:rsid w:val="0076734E"/>
    <w:rsid w:val="00767391"/>
    <w:rsid w:val="007720FF"/>
    <w:rsid w:val="007756CE"/>
    <w:rsid w:val="00782FA7"/>
    <w:rsid w:val="007842D1"/>
    <w:rsid w:val="007846F3"/>
    <w:rsid w:val="00787F9E"/>
    <w:rsid w:val="00791AB2"/>
    <w:rsid w:val="0079726B"/>
    <w:rsid w:val="007976FE"/>
    <w:rsid w:val="007A0071"/>
    <w:rsid w:val="007A0686"/>
    <w:rsid w:val="007A11AD"/>
    <w:rsid w:val="007A1C6E"/>
    <w:rsid w:val="007A5938"/>
    <w:rsid w:val="007A687D"/>
    <w:rsid w:val="007B0483"/>
    <w:rsid w:val="007B6A05"/>
    <w:rsid w:val="007C389F"/>
    <w:rsid w:val="007C3A83"/>
    <w:rsid w:val="007C3D5D"/>
    <w:rsid w:val="007E079C"/>
    <w:rsid w:val="007F1845"/>
    <w:rsid w:val="007F3E54"/>
    <w:rsid w:val="007F3FE4"/>
    <w:rsid w:val="007F3FF7"/>
    <w:rsid w:val="00801467"/>
    <w:rsid w:val="00801724"/>
    <w:rsid w:val="00803C1D"/>
    <w:rsid w:val="008044E7"/>
    <w:rsid w:val="0080532F"/>
    <w:rsid w:val="00805811"/>
    <w:rsid w:val="008069B7"/>
    <w:rsid w:val="00806B0B"/>
    <w:rsid w:val="00807E2F"/>
    <w:rsid w:val="00811627"/>
    <w:rsid w:val="00812529"/>
    <w:rsid w:val="008216D0"/>
    <w:rsid w:val="008242DF"/>
    <w:rsid w:val="008268D4"/>
    <w:rsid w:val="008340D6"/>
    <w:rsid w:val="0083521D"/>
    <w:rsid w:val="008364A5"/>
    <w:rsid w:val="0083697D"/>
    <w:rsid w:val="00850362"/>
    <w:rsid w:val="008510FB"/>
    <w:rsid w:val="0085280A"/>
    <w:rsid w:val="00854A51"/>
    <w:rsid w:val="0085659E"/>
    <w:rsid w:val="00863716"/>
    <w:rsid w:val="00871E1A"/>
    <w:rsid w:val="008766E6"/>
    <w:rsid w:val="00891038"/>
    <w:rsid w:val="0089643D"/>
    <w:rsid w:val="008A2BF3"/>
    <w:rsid w:val="008A58BF"/>
    <w:rsid w:val="008A6169"/>
    <w:rsid w:val="008A69BD"/>
    <w:rsid w:val="008B29D4"/>
    <w:rsid w:val="008B666D"/>
    <w:rsid w:val="008C0EDE"/>
    <w:rsid w:val="008C114D"/>
    <w:rsid w:val="008D070D"/>
    <w:rsid w:val="008D7989"/>
    <w:rsid w:val="008E3205"/>
    <w:rsid w:val="008E4CB9"/>
    <w:rsid w:val="008F0004"/>
    <w:rsid w:val="008F00C5"/>
    <w:rsid w:val="008F2781"/>
    <w:rsid w:val="008F3201"/>
    <w:rsid w:val="008F7BF3"/>
    <w:rsid w:val="008F7D94"/>
    <w:rsid w:val="0090155F"/>
    <w:rsid w:val="009017AE"/>
    <w:rsid w:val="00901AF2"/>
    <w:rsid w:val="00902ADC"/>
    <w:rsid w:val="00916909"/>
    <w:rsid w:val="0092004C"/>
    <w:rsid w:val="00922C3C"/>
    <w:rsid w:val="00924584"/>
    <w:rsid w:val="00924E10"/>
    <w:rsid w:val="00926394"/>
    <w:rsid w:val="009324AC"/>
    <w:rsid w:val="009337D2"/>
    <w:rsid w:val="00940B79"/>
    <w:rsid w:val="009442A5"/>
    <w:rsid w:val="00947661"/>
    <w:rsid w:val="0095268F"/>
    <w:rsid w:val="00954960"/>
    <w:rsid w:val="0095582B"/>
    <w:rsid w:val="00957070"/>
    <w:rsid w:val="00962169"/>
    <w:rsid w:val="009623AB"/>
    <w:rsid w:val="00962EB9"/>
    <w:rsid w:val="00966594"/>
    <w:rsid w:val="00971DB5"/>
    <w:rsid w:val="009734F6"/>
    <w:rsid w:val="0097391F"/>
    <w:rsid w:val="00974E39"/>
    <w:rsid w:val="0097612D"/>
    <w:rsid w:val="00977FD2"/>
    <w:rsid w:val="00982127"/>
    <w:rsid w:val="0098221A"/>
    <w:rsid w:val="00984014"/>
    <w:rsid w:val="0098686D"/>
    <w:rsid w:val="009907B0"/>
    <w:rsid w:val="0099177B"/>
    <w:rsid w:val="009924E3"/>
    <w:rsid w:val="00992F5B"/>
    <w:rsid w:val="009938A3"/>
    <w:rsid w:val="00993D89"/>
    <w:rsid w:val="009A2257"/>
    <w:rsid w:val="009A4CD7"/>
    <w:rsid w:val="009A5689"/>
    <w:rsid w:val="009A6DDB"/>
    <w:rsid w:val="009A7A07"/>
    <w:rsid w:val="009B08B5"/>
    <w:rsid w:val="009B2A3A"/>
    <w:rsid w:val="009B4007"/>
    <w:rsid w:val="009B59A3"/>
    <w:rsid w:val="009B5E81"/>
    <w:rsid w:val="009B5FE2"/>
    <w:rsid w:val="009B653F"/>
    <w:rsid w:val="009C03D5"/>
    <w:rsid w:val="009C4057"/>
    <w:rsid w:val="009C6338"/>
    <w:rsid w:val="009D10EC"/>
    <w:rsid w:val="009D1F18"/>
    <w:rsid w:val="009D519A"/>
    <w:rsid w:val="009D5D8B"/>
    <w:rsid w:val="009D7727"/>
    <w:rsid w:val="009D7AD5"/>
    <w:rsid w:val="009E346E"/>
    <w:rsid w:val="009E381E"/>
    <w:rsid w:val="009E4066"/>
    <w:rsid w:val="009E5182"/>
    <w:rsid w:val="009E6A23"/>
    <w:rsid w:val="009E7342"/>
    <w:rsid w:val="009F3D86"/>
    <w:rsid w:val="009F5B19"/>
    <w:rsid w:val="00A044C3"/>
    <w:rsid w:val="00A14817"/>
    <w:rsid w:val="00A159F6"/>
    <w:rsid w:val="00A20BD3"/>
    <w:rsid w:val="00A22E55"/>
    <w:rsid w:val="00A24510"/>
    <w:rsid w:val="00A27638"/>
    <w:rsid w:val="00A309AD"/>
    <w:rsid w:val="00A32E81"/>
    <w:rsid w:val="00A3305A"/>
    <w:rsid w:val="00A424DA"/>
    <w:rsid w:val="00A42747"/>
    <w:rsid w:val="00A45412"/>
    <w:rsid w:val="00A45FA2"/>
    <w:rsid w:val="00A52145"/>
    <w:rsid w:val="00A52312"/>
    <w:rsid w:val="00A534C1"/>
    <w:rsid w:val="00A5398D"/>
    <w:rsid w:val="00A55D29"/>
    <w:rsid w:val="00A63142"/>
    <w:rsid w:val="00A721BC"/>
    <w:rsid w:val="00A72457"/>
    <w:rsid w:val="00A7287F"/>
    <w:rsid w:val="00A73629"/>
    <w:rsid w:val="00A807EF"/>
    <w:rsid w:val="00A84CD4"/>
    <w:rsid w:val="00A869C2"/>
    <w:rsid w:val="00A92792"/>
    <w:rsid w:val="00A93803"/>
    <w:rsid w:val="00A94E79"/>
    <w:rsid w:val="00A94F68"/>
    <w:rsid w:val="00A9613E"/>
    <w:rsid w:val="00AA0072"/>
    <w:rsid w:val="00AA301F"/>
    <w:rsid w:val="00AA30FB"/>
    <w:rsid w:val="00AA445F"/>
    <w:rsid w:val="00AA4DEA"/>
    <w:rsid w:val="00AA521E"/>
    <w:rsid w:val="00AA5CBC"/>
    <w:rsid w:val="00AB16C9"/>
    <w:rsid w:val="00AB3C19"/>
    <w:rsid w:val="00AC0397"/>
    <w:rsid w:val="00AC0A22"/>
    <w:rsid w:val="00AC0DBD"/>
    <w:rsid w:val="00AC3607"/>
    <w:rsid w:val="00AC3759"/>
    <w:rsid w:val="00AD132D"/>
    <w:rsid w:val="00AD410F"/>
    <w:rsid w:val="00AE33E6"/>
    <w:rsid w:val="00AF1D63"/>
    <w:rsid w:val="00AF4F93"/>
    <w:rsid w:val="00AF5A6B"/>
    <w:rsid w:val="00B005A5"/>
    <w:rsid w:val="00B013D7"/>
    <w:rsid w:val="00B030A3"/>
    <w:rsid w:val="00B04F36"/>
    <w:rsid w:val="00B125B9"/>
    <w:rsid w:val="00B16BBC"/>
    <w:rsid w:val="00B16D44"/>
    <w:rsid w:val="00B17D00"/>
    <w:rsid w:val="00B215DA"/>
    <w:rsid w:val="00B21C88"/>
    <w:rsid w:val="00B253B1"/>
    <w:rsid w:val="00B26664"/>
    <w:rsid w:val="00B315B5"/>
    <w:rsid w:val="00B32861"/>
    <w:rsid w:val="00B371AC"/>
    <w:rsid w:val="00B37428"/>
    <w:rsid w:val="00B42C8B"/>
    <w:rsid w:val="00B437AD"/>
    <w:rsid w:val="00B44079"/>
    <w:rsid w:val="00B46A65"/>
    <w:rsid w:val="00B55429"/>
    <w:rsid w:val="00B55BFB"/>
    <w:rsid w:val="00B56C3A"/>
    <w:rsid w:val="00B60EAA"/>
    <w:rsid w:val="00B61804"/>
    <w:rsid w:val="00B632B0"/>
    <w:rsid w:val="00B65946"/>
    <w:rsid w:val="00B702AA"/>
    <w:rsid w:val="00B720BB"/>
    <w:rsid w:val="00B82C9B"/>
    <w:rsid w:val="00B90CC4"/>
    <w:rsid w:val="00B97870"/>
    <w:rsid w:val="00BA0FCF"/>
    <w:rsid w:val="00BA22EF"/>
    <w:rsid w:val="00BA24D1"/>
    <w:rsid w:val="00BA40DC"/>
    <w:rsid w:val="00BA4C41"/>
    <w:rsid w:val="00BA6032"/>
    <w:rsid w:val="00BA7DA7"/>
    <w:rsid w:val="00BB429A"/>
    <w:rsid w:val="00BB4E23"/>
    <w:rsid w:val="00BC06D1"/>
    <w:rsid w:val="00BC081A"/>
    <w:rsid w:val="00BC730D"/>
    <w:rsid w:val="00BD3444"/>
    <w:rsid w:val="00BD416C"/>
    <w:rsid w:val="00BD5292"/>
    <w:rsid w:val="00BD5471"/>
    <w:rsid w:val="00BD67FB"/>
    <w:rsid w:val="00BD6B3C"/>
    <w:rsid w:val="00BE04B9"/>
    <w:rsid w:val="00BE0A3D"/>
    <w:rsid w:val="00BE1684"/>
    <w:rsid w:val="00BE6B80"/>
    <w:rsid w:val="00BE7240"/>
    <w:rsid w:val="00BF1B59"/>
    <w:rsid w:val="00BF2830"/>
    <w:rsid w:val="00BF4909"/>
    <w:rsid w:val="00C0083D"/>
    <w:rsid w:val="00C131BF"/>
    <w:rsid w:val="00C151B1"/>
    <w:rsid w:val="00C16E97"/>
    <w:rsid w:val="00C17E04"/>
    <w:rsid w:val="00C17F04"/>
    <w:rsid w:val="00C21157"/>
    <w:rsid w:val="00C23477"/>
    <w:rsid w:val="00C24873"/>
    <w:rsid w:val="00C24F9A"/>
    <w:rsid w:val="00C25754"/>
    <w:rsid w:val="00C26385"/>
    <w:rsid w:val="00C30547"/>
    <w:rsid w:val="00C3132C"/>
    <w:rsid w:val="00C32985"/>
    <w:rsid w:val="00C400C2"/>
    <w:rsid w:val="00C43585"/>
    <w:rsid w:val="00C44663"/>
    <w:rsid w:val="00C44E3B"/>
    <w:rsid w:val="00C4701B"/>
    <w:rsid w:val="00C476EE"/>
    <w:rsid w:val="00C5110A"/>
    <w:rsid w:val="00C52CDC"/>
    <w:rsid w:val="00C536F2"/>
    <w:rsid w:val="00C8082F"/>
    <w:rsid w:val="00C85FF0"/>
    <w:rsid w:val="00C90A50"/>
    <w:rsid w:val="00C90C53"/>
    <w:rsid w:val="00C912C1"/>
    <w:rsid w:val="00C9410C"/>
    <w:rsid w:val="00C978B3"/>
    <w:rsid w:val="00CA23FC"/>
    <w:rsid w:val="00CA3F39"/>
    <w:rsid w:val="00CA7623"/>
    <w:rsid w:val="00CB3D41"/>
    <w:rsid w:val="00CB6B3E"/>
    <w:rsid w:val="00CB73F2"/>
    <w:rsid w:val="00CB782C"/>
    <w:rsid w:val="00CC0DCB"/>
    <w:rsid w:val="00CC6393"/>
    <w:rsid w:val="00CC6E5D"/>
    <w:rsid w:val="00CD02AD"/>
    <w:rsid w:val="00CD1F2B"/>
    <w:rsid w:val="00CD2335"/>
    <w:rsid w:val="00CD5C3A"/>
    <w:rsid w:val="00CD5FB9"/>
    <w:rsid w:val="00CD60A8"/>
    <w:rsid w:val="00CD6ED8"/>
    <w:rsid w:val="00CF3023"/>
    <w:rsid w:val="00CF3BE2"/>
    <w:rsid w:val="00CF4E7B"/>
    <w:rsid w:val="00D07695"/>
    <w:rsid w:val="00D1054B"/>
    <w:rsid w:val="00D10961"/>
    <w:rsid w:val="00D13AB4"/>
    <w:rsid w:val="00D15000"/>
    <w:rsid w:val="00D21BCA"/>
    <w:rsid w:val="00D2798D"/>
    <w:rsid w:val="00D40531"/>
    <w:rsid w:val="00D51B2B"/>
    <w:rsid w:val="00D52D00"/>
    <w:rsid w:val="00D54E96"/>
    <w:rsid w:val="00D57029"/>
    <w:rsid w:val="00D57045"/>
    <w:rsid w:val="00D57D16"/>
    <w:rsid w:val="00D63E5E"/>
    <w:rsid w:val="00D63FD4"/>
    <w:rsid w:val="00D66EF9"/>
    <w:rsid w:val="00D732C1"/>
    <w:rsid w:val="00D777D1"/>
    <w:rsid w:val="00D778FB"/>
    <w:rsid w:val="00D90B6F"/>
    <w:rsid w:val="00D96D57"/>
    <w:rsid w:val="00DA0F49"/>
    <w:rsid w:val="00DA17A9"/>
    <w:rsid w:val="00DA3160"/>
    <w:rsid w:val="00DA601C"/>
    <w:rsid w:val="00DA7862"/>
    <w:rsid w:val="00DB59BE"/>
    <w:rsid w:val="00DB6C90"/>
    <w:rsid w:val="00DC0B9E"/>
    <w:rsid w:val="00DC4C51"/>
    <w:rsid w:val="00DD151C"/>
    <w:rsid w:val="00DD2007"/>
    <w:rsid w:val="00DD26FD"/>
    <w:rsid w:val="00DD455D"/>
    <w:rsid w:val="00DD5A6B"/>
    <w:rsid w:val="00DE078E"/>
    <w:rsid w:val="00DE0814"/>
    <w:rsid w:val="00DE3BAC"/>
    <w:rsid w:val="00DE4D23"/>
    <w:rsid w:val="00DE50FF"/>
    <w:rsid w:val="00DE603C"/>
    <w:rsid w:val="00DF0806"/>
    <w:rsid w:val="00DF0B16"/>
    <w:rsid w:val="00DF10A6"/>
    <w:rsid w:val="00DF7C03"/>
    <w:rsid w:val="00E01D9E"/>
    <w:rsid w:val="00E02144"/>
    <w:rsid w:val="00E027E6"/>
    <w:rsid w:val="00E139F3"/>
    <w:rsid w:val="00E16745"/>
    <w:rsid w:val="00E371E2"/>
    <w:rsid w:val="00E46053"/>
    <w:rsid w:val="00E461BD"/>
    <w:rsid w:val="00E468CB"/>
    <w:rsid w:val="00E53D58"/>
    <w:rsid w:val="00E600A4"/>
    <w:rsid w:val="00E60411"/>
    <w:rsid w:val="00E6087D"/>
    <w:rsid w:val="00E63C1F"/>
    <w:rsid w:val="00E65D6A"/>
    <w:rsid w:val="00E8086A"/>
    <w:rsid w:val="00E82A79"/>
    <w:rsid w:val="00E87109"/>
    <w:rsid w:val="00E91D81"/>
    <w:rsid w:val="00E96022"/>
    <w:rsid w:val="00E977CD"/>
    <w:rsid w:val="00EA0589"/>
    <w:rsid w:val="00EA0796"/>
    <w:rsid w:val="00EA1BEB"/>
    <w:rsid w:val="00EA1E72"/>
    <w:rsid w:val="00EA5FAC"/>
    <w:rsid w:val="00EB4614"/>
    <w:rsid w:val="00EB722E"/>
    <w:rsid w:val="00EC004C"/>
    <w:rsid w:val="00EC091E"/>
    <w:rsid w:val="00EC48D1"/>
    <w:rsid w:val="00ED4EDA"/>
    <w:rsid w:val="00EE0025"/>
    <w:rsid w:val="00EE1411"/>
    <w:rsid w:val="00EE2DC9"/>
    <w:rsid w:val="00EE57B1"/>
    <w:rsid w:val="00EE6680"/>
    <w:rsid w:val="00EF263A"/>
    <w:rsid w:val="00EF461E"/>
    <w:rsid w:val="00EF61CE"/>
    <w:rsid w:val="00F02405"/>
    <w:rsid w:val="00F05111"/>
    <w:rsid w:val="00F12C30"/>
    <w:rsid w:val="00F140F9"/>
    <w:rsid w:val="00F16EE6"/>
    <w:rsid w:val="00F17265"/>
    <w:rsid w:val="00F20B4B"/>
    <w:rsid w:val="00F27B05"/>
    <w:rsid w:val="00F3594C"/>
    <w:rsid w:val="00F36C29"/>
    <w:rsid w:val="00F37CDC"/>
    <w:rsid w:val="00F54666"/>
    <w:rsid w:val="00F547FC"/>
    <w:rsid w:val="00F55BCD"/>
    <w:rsid w:val="00F57D6D"/>
    <w:rsid w:val="00F60D24"/>
    <w:rsid w:val="00F66347"/>
    <w:rsid w:val="00F7084F"/>
    <w:rsid w:val="00F74DB6"/>
    <w:rsid w:val="00F764BF"/>
    <w:rsid w:val="00F76DE7"/>
    <w:rsid w:val="00F81563"/>
    <w:rsid w:val="00F82D6D"/>
    <w:rsid w:val="00F83B41"/>
    <w:rsid w:val="00F86273"/>
    <w:rsid w:val="00F86D83"/>
    <w:rsid w:val="00F878A6"/>
    <w:rsid w:val="00F903F4"/>
    <w:rsid w:val="00F90802"/>
    <w:rsid w:val="00F90F45"/>
    <w:rsid w:val="00F93610"/>
    <w:rsid w:val="00FA30DD"/>
    <w:rsid w:val="00FB0976"/>
    <w:rsid w:val="00FB1B12"/>
    <w:rsid w:val="00FC119F"/>
    <w:rsid w:val="00FC1590"/>
    <w:rsid w:val="00FC2E4A"/>
    <w:rsid w:val="00FC52CE"/>
    <w:rsid w:val="00FC5E0E"/>
    <w:rsid w:val="00FC7C14"/>
    <w:rsid w:val="00FD088B"/>
    <w:rsid w:val="00FD28D4"/>
    <w:rsid w:val="00FE06FA"/>
    <w:rsid w:val="00FE42A9"/>
    <w:rsid w:val="00FE53FB"/>
    <w:rsid w:val="00FF09F1"/>
    <w:rsid w:val="00FF145C"/>
    <w:rsid w:val="00FF15F2"/>
    <w:rsid w:val="00FF1F7D"/>
    <w:rsid w:val="00FF240F"/>
    <w:rsid w:val="00FF654A"/>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03A7D"/>
  <w15:chartTrackingRefBased/>
  <w15:docId w15:val="{FCD44DBC-3AA0-DA44-87F7-D61150D7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FAF"/>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21D"/>
    <w:pPr>
      <w:tabs>
        <w:tab w:val="center" w:pos="4680"/>
        <w:tab w:val="right" w:pos="9360"/>
      </w:tabs>
    </w:pPr>
    <w:rPr>
      <w:rFonts w:cs="Times New Roman"/>
      <w:lang w:val="x-none" w:eastAsia="x-none"/>
    </w:rPr>
  </w:style>
  <w:style w:type="character" w:customStyle="1" w:styleId="HeaderChar">
    <w:name w:val="Header Char"/>
    <w:link w:val="Header"/>
    <w:uiPriority w:val="99"/>
    <w:rsid w:val="0083521D"/>
    <w:rPr>
      <w:rFonts w:ascii="Arial" w:eastAsia="Times New Roman" w:hAnsi="Arial"/>
      <w:sz w:val="24"/>
      <w:szCs w:val="24"/>
    </w:rPr>
  </w:style>
  <w:style w:type="paragraph" w:styleId="Footer">
    <w:name w:val="footer"/>
    <w:basedOn w:val="Normal"/>
    <w:link w:val="FooterChar"/>
    <w:uiPriority w:val="99"/>
    <w:unhideWhenUsed/>
    <w:rsid w:val="0083521D"/>
    <w:pPr>
      <w:tabs>
        <w:tab w:val="center" w:pos="4680"/>
        <w:tab w:val="right" w:pos="9360"/>
      </w:tabs>
    </w:pPr>
    <w:rPr>
      <w:rFonts w:cs="Times New Roman"/>
      <w:lang w:val="x-none" w:eastAsia="x-none"/>
    </w:rPr>
  </w:style>
  <w:style w:type="character" w:customStyle="1" w:styleId="FooterChar">
    <w:name w:val="Footer Char"/>
    <w:link w:val="Footer"/>
    <w:uiPriority w:val="99"/>
    <w:rsid w:val="0083521D"/>
    <w:rPr>
      <w:rFonts w:ascii="Arial" w:eastAsia="Times New Roman" w:hAnsi="Arial"/>
      <w:sz w:val="24"/>
      <w:szCs w:val="24"/>
    </w:rPr>
  </w:style>
  <w:style w:type="paragraph" w:styleId="BalloonText">
    <w:name w:val="Balloon Text"/>
    <w:basedOn w:val="Normal"/>
    <w:link w:val="BalloonTextChar"/>
    <w:uiPriority w:val="99"/>
    <w:semiHidden/>
    <w:unhideWhenUsed/>
    <w:rsid w:val="0083521D"/>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3521D"/>
    <w:rPr>
      <w:rFonts w:ascii="Tahoma" w:eastAsia="Times New Roman" w:hAnsi="Tahoma" w:cs="Tahoma"/>
      <w:sz w:val="16"/>
      <w:szCs w:val="16"/>
    </w:rPr>
  </w:style>
  <w:style w:type="character" w:styleId="Hyperlink">
    <w:name w:val="Hyperlink"/>
    <w:uiPriority w:val="99"/>
    <w:unhideWhenUsed/>
    <w:rsid w:val="00DD26FD"/>
    <w:rPr>
      <w:color w:val="0000FF"/>
      <w:u w:val="single"/>
    </w:rPr>
  </w:style>
  <w:style w:type="paragraph" w:styleId="ListParagraph">
    <w:name w:val="List Paragraph"/>
    <w:basedOn w:val="Normal"/>
    <w:uiPriority w:val="34"/>
    <w:qFormat/>
    <w:rsid w:val="00EF461E"/>
    <w:pPr>
      <w:ind w:left="720"/>
      <w:contextualSpacing/>
    </w:pPr>
    <w:rPr>
      <w:rFonts w:ascii="Times New Roman" w:hAnsi="Times New Roman" w:cs="Times New Roman"/>
    </w:rPr>
  </w:style>
  <w:style w:type="character" w:styleId="CommentReference">
    <w:name w:val="annotation reference"/>
    <w:uiPriority w:val="99"/>
    <w:semiHidden/>
    <w:unhideWhenUsed/>
    <w:rsid w:val="003053AF"/>
    <w:rPr>
      <w:sz w:val="16"/>
      <w:szCs w:val="16"/>
    </w:rPr>
  </w:style>
  <w:style w:type="paragraph" w:styleId="CommentText">
    <w:name w:val="annotation text"/>
    <w:basedOn w:val="Normal"/>
    <w:link w:val="CommentTextChar"/>
    <w:uiPriority w:val="99"/>
    <w:unhideWhenUsed/>
    <w:rsid w:val="003053AF"/>
    <w:rPr>
      <w:sz w:val="20"/>
      <w:szCs w:val="20"/>
    </w:rPr>
  </w:style>
  <w:style w:type="character" w:customStyle="1" w:styleId="CommentTextChar">
    <w:name w:val="Comment Text Char"/>
    <w:link w:val="CommentText"/>
    <w:uiPriority w:val="99"/>
    <w:rsid w:val="003053AF"/>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053AF"/>
    <w:rPr>
      <w:b/>
      <w:bCs/>
    </w:rPr>
  </w:style>
  <w:style w:type="character" w:customStyle="1" w:styleId="CommentSubjectChar">
    <w:name w:val="Comment Subject Char"/>
    <w:link w:val="CommentSubject"/>
    <w:uiPriority w:val="99"/>
    <w:semiHidden/>
    <w:rsid w:val="003053AF"/>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sa.stoner-torbert@doe.k12.de.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AA759-7B7E-BB45-9243-9A861984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18695</CharactersWithSpaces>
  <SharedDoc>false</SharedDoc>
  <HLinks>
    <vt:vector size="6" baseType="variant">
      <vt:variant>
        <vt:i4>5046375</vt:i4>
      </vt:variant>
      <vt:variant>
        <vt:i4>4</vt:i4>
      </vt:variant>
      <vt:variant>
        <vt:i4>0</vt:i4>
      </vt:variant>
      <vt:variant>
        <vt:i4>5</vt:i4>
      </vt:variant>
      <vt:variant>
        <vt:lpwstr>mailto:lisa.stoner-torbert@doe.k12.de.us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Chesley</dc:creator>
  <cp:keywords/>
  <cp:lastModifiedBy>Ablaza Brian</cp:lastModifiedBy>
  <cp:revision>2</cp:revision>
  <cp:lastPrinted>2014-09-24T20:55:00Z</cp:lastPrinted>
  <dcterms:created xsi:type="dcterms:W3CDTF">2019-04-22T12:17:00Z</dcterms:created>
  <dcterms:modified xsi:type="dcterms:W3CDTF">2019-04-22T12:17:00Z</dcterms:modified>
</cp:coreProperties>
</file>