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09926" w14:textId="77777777"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0E11BD03" wp14:editId="598CDF26">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73E02C7B" w14:textId="77777777" w:rsidR="009742AB" w:rsidRPr="003109FE" w:rsidRDefault="009742AB" w:rsidP="009742AB">
      <w:pPr>
        <w:widowControl/>
        <w:spacing w:after="0"/>
        <w:rPr>
          <w:sz w:val="21"/>
          <w:szCs w:val="21"/>
        </w:rPr>
      </w:pPr>
      <w:r w:rsidRPr="003109FE">
        <w:rPr>
          <w:sz w:val="21"/>
          <w:szCs w:val="21"/>
        </w:rPr>
        <w:t>CTE &amp; STEM Office</w:t>
      </w:r>
    </w:p>
    <w:p w14:paraId="7A175740" w14:textId="77777777" w:rsidR="009742AB" w:rsidRPr="00A77ED8" w:rsidRDefault="009742AB" w:rsidP="009742AB">
      <w:pPr>
        <w:widowControl/>
        <w:spacing w:after="0"/>
        <w:rPr>
          <w:sz w:val="21"/>
          <w:szCs w:val="21"/>
        </w:rPr>
      </w:pPr>
      <w:r w:rsidRPr="00A77ED8">
        <w:rPr>
          <w:sz w:val="21"/>
          <w:szCs w:val="21"/>
        </w:rPr>
        <w:t>401 Federal Street, Suite 256</w:t>
      </w:r>
    </w:p>
    <w:p w14:paraId="6C7B3A18" w14:textId="77777777" w:rsidR="009742AB" w:rsidRPr="00474640" w:rsidRDefault="009742AB" w:rsidP="009742AB">
      <w:pPr>
        <w:widowControl/>
        <w:spacing w:after="0"/>
        <w:rPr>
          <w:sz w:val="21"/>
          <w:szCs w:val="21"/>
        </w:rPr>
      </w:pPr>
      <w:r w:rsidRPr="00474640">
        <w:rPr>
          <w:sz w:val="21"/>
          <w:szCs w:val="21"/>
        </w:rPr>
        <w:t>Dover, DE  19901</w:t>
      </w:r>
    </w:p>
    <w:p w14:paraId="4E7090B2" w14:textId="77777777" w:rsidR="009742AB" w:rsidRPr="0083391B" w:rsidRDefault="009742AB" w:rsidP="009742AB">
      <w:pPr>
        <w:widowControl/>
        <w:spacing w:after="0"/>
        <w:rPr>
          <w:sz w:val="21"/>
          <w:szCs w:val="21"/>
        </w:rPr>
      </w:pPr>
      <w:r w:rsidRPr="0083391B">
        <w:rPr>
          <w:sz w:val="21"/>
          <w:szCs w:val="21"/>
        </w:rPr>
        <w:t xml:space="preserve">PHONE: </w:t>
      </w:r>
      <w:proofErr w:type="gramStart"/>
      <w:r w:rsidRPr="0083391B">
        <w:rPr>
          <w:sz w:val="21"/>
          <w:szCs w:val="21"/>
        </w:rPr>
        <w:t>302.735.4015  FAX</w:t>
      </w:r>
      <w:proofErr w:type="gramEnd"/>
      <w:r w:rsidRPr="0083391B">
        <w:rPr>
          <w:sz w:val="21"/>
          <w:szCs w:val="21"/>
        </w:rPr>
        <w:t>: 302.739.1780</w:t>
      </w:r>
    </w:p>
    <w:p w14:paraId="4F6BDEBF" w14:textId="77777777" w:rsidR="009742AB" w:rsidRPr="006254DC" w:rsidRDefault="009742AB" w:rsidP="009742AB">
      <w:pPr>
        <w:widowControl/>
        <w:spacing w:after="0"/>
        <w:ind w:left="-90"/>
        <w:rPr>
          <w:sz w:val="10"/>
        </w:rPr>
      </w:pPr>
    </w:p>
    <w:p w14:paraId="784D164E"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405DB522" w14:textId="77777777" w:rsidR="009742AB" w:rsidRPr="00517DC5"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3415"/>
        <w:gridCol w:w="2543"/>
        <w:gridCol w:w="3577"/>
      </w:tblGrid>
      <w:tr w:rsidR="009742AB" w:rsidRPr="00517DC5" w14:paraId="5C6BBF79" w14:textId="77777777" w:rsidTr="007862BB">
        <w:trPr>
          <w:trHeight w:val="350"/>
        </w:trPr>
        <w:tc>
          <w:tcPr>
            <w:tcW w:w="9535" w:type="dxa"/>
            <w:gridSpan w:val="3"/>
            <w:shd w:val="clear" w:color="auto" w:fill="000000" w:themeFill="text1"/>
          </w:tcPr>
          <w:p w14:paraId="65FAAA7F" w14:textId="77777777"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55D7B9E6" w14:textId="77777777" w:rsidTr="007862BB">
        <w:trPr>
          <w:trHeight w:val="620"/>
        </w:trPr>
        <w:tc>
          <w:tcPr>
            <w:tcW w:w="9535" w:type="dxa"/>
            <w:gridSpan w:val="3"/>
          </w:tcPr>
          <w:p w14:paraId="2C9D7008" w14:textId="77777777" w:rsidR="009742AB" w:rsidRPr="009D4233" w:rsidRDefault="009742AB" w:rsidP="003A7F34">
            <w:pPr>
              <w:pStyle w:val="NoSpacing"/>
              <w:spacing w:line="276" w:lineRule="auto"/>
              <w:rPr>
                <w:b/>
              </w:rPr>
            </w:pPr>
            <w:r w:rsidRPr="009D4233">
              <w:rPr>
                <w:b/>
              </w:rPr>
              <w:t>Local Education Agency (LEA):</w:t>
            </w:r>
          </w:p>
          <w:p w14:paraId="2EDFAC0A" w14:textId="77777777" w:rsidR="009742AB" w:rsidRPr="009D4233" w:rsidRDefault="009742AB" w:rsidP="003A7F3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14:paraId="152F4476" w14:textId="77777777" w:rsidTr="007862BB">
        <w:trPr>
          <w:trHeight w:val="620"/>
        </w:trPr>
        <w:tc>
          <w:tcPr>
            <w:tcW w:w="5958" w:type="dxa"/>
            <w:gridSpan w:val="2"/>
          </w:tcPr>
          <w:p w14:paraId="50038438" w14:textId="77777777"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31F4461D" w14:textId="77777777"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577" w:type="dxa"/>
          </w:tcPr>
          <w:p w14:paraId="0332A459" w14:textId="77777777" w:rsidR="009742AB" w:rsidRPr="003109FE" w:rsidRDefault="009742AB" w:rsidP="003A7F34">
            <w:pPr>
              <w:pStyle w:val="NoSpacing"/>
              <w:spacing w:line="276" w:lineRule="auto"/>
              <w:rPr>
                <w:b/>
              </w:rPr>
            </w:pPr>
            <w:r w:rsidRPr="003109FE">
              <w:rPr>
                <w:b/>
              </w:rPr>
              <w:t>Program of Study Start Date:</w:t>
            </w:r>
          </w:p>
          <w:p w14:paraId="48D7ADB1" w14:textId="77777777"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14:paraId="1DDDC45B" w14:textId="77777777" w:rsidTr="007862BB">
        <w:trPr>
          <w:trHeight w:val="620"/>
        </w:trPr>
        <w:tc>
          <w:tcPr>
            <w:tcW w:w="9535" w:type="dxa"/>
            <w:gridSpan w:val="3"/>
          </w:tcPr>
          <w:p w14:paraId="51620F39" w14:textId="77777777"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39EEEBED" w14:textId="77777777"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14:paraId="297E9C7B" w14:textId="77777777" w:rsidTr="007862BB">
        <w:trPr>
          <w:trHeight w:val="620"/>
        </w:trPr>
        <w:tc>
          <w:tcPr>
            <w:tcW w:w="3415" w:type="dxa"/>
            <w:shd w:val="clear" w:color="auto" w:fill="auto"/>
          </w:tcPr>
          <w:p w14:paraId="5FC2A80E" w14:textId="77777777"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14:paraId="49B6087D" w14:textId="77777777" w:rsidR="009742AB" w:rsidRPr="007862BB" w:rsidRDefault="00E64F41" w:rsidP="003A7F34">
            <w:pPr>
              <w:widowControl/>
              <w:tabs>
                <w:tab w:val="left" w:pos="3960"/>
              </w:tabs>
              <w:spacing w:after="0"/>
            </w:pPr>
            <w:r w:rsidRPr="007862BB">
              <w:t>Agriculture, Food, and Natural Resources</w:t>
            </w:r>
          </w:p>
        </w:tc>
        <w:tc>
          <w:tcPr>
            <w:tcW w:w="2543" w:type="dxa"/>
            <w:shd w:val="clear" w:color="auto" w:fill="auto"/>
          </w:tcPr>
          <w:p w14:paraId="6770705C" w14:textId="77777777"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p w14:paraId="5F93682A" w14:textId="77777777" w:rsidR="009742AB" w:rsidRPr="007862BB" w:rsidRDefault="00E64F41" w:rsidP="003A7F34">
            <w:pPr>
              <w:widowControl/>
              <w:tabs>
                <w:tab w:val="left" w:pos="3960"/>
              </w:tabs>
              <w:spacing w:after="0"/>
            </w:pPr>
            <w:bookmarkStart w:id="6" w:name="Text9"/>
            <w:r w:rsidRPr="007862BB">
              <w:t>Environmental Services</w:t>
            </w:r>
          </w:p>
        </w:tc>
        <w:bookmarkEnd w:id="6"/>
        <w:tc>
          <w:tcPr>
            <w:tcW w:w="3577" w:type="dxa"/>
            <w:shd w:val="clear" w:color="auto" w:fill="auto"/>
          </w:tcPr>
          <w:p w14:paraId="350FFEEE" w14:textId="77777777" w:rsidR="009742AB" w:rsidRPr="00B24512" w:rsidRDefault="009742AB" w:rsidP="003A7F34">
            <w:pPr>
              <w:widowControl/>
              <w:tabs>
                <w:tab w:val="left" w:pos="3960"/>
              </w:tabs>
              <w:spacing w:after="0"/>
              <w:rPr>
                <w:b/>
              </w:rPr>
            </w:pPr>
            <w:r w:rsidRPr="00B24512">
              <w:rPr>
                <w:b/>
              </w:rPr>
              <w:t>Program of Study Title:</w:t>
            </w:r>
          </w:p>
          <w:p w14:paraId="41B3CAF9" w14:textId="77777777" w:rsidR="009742AB" w:rsidRPr="006A6D68" w:rsidRDefault="00E64F41" w:rsidP="00E64F41">
            <w:pPr>
              <w:widowControl/>
              <w:tabs>
                <w:tab w:val="left" w:pos="3960"/>
              </w:tabs>
              <w:spacing w:after="0"/>
            </w:pPr>
            <w:r w:rsidRPr="007862BB">
              <w:t xml:space="preserve">Environmental and Natural Resource Science </w:t>
            </w:r>
          </w:p>
        </w:tc>
      </w:tr>
      <w:tr w:rsidR="009742AB" w:rsidRPr="00517DC5" w14:paraId="62C2850B" w14:textId="77777777" w:rsidTr="007862BB">
        <w:trPr>
          <w:trHeight w:val="720"/>
        </w:trPr>
        <w:tc>
          <w:tcPr>
            <w:tcW w:w="9535" w:type="dxa"/>
            <w:gridSpan w:val="3"/>
            <w:shd w:val="clear" w:color="auto" w:fill="auto"/>
          </w:tcPr>
          <w:p w14:paraId="7945F558" w14:textId="77777777" w:rsidR="009742AB" w:rsidRPr="00517DC5" w:rsidRDefault="009742AB"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0BE228EF" w14:textId="77777777" w:rsidR="009742AB" w:rsidRPr="009D4233" w:rsidRDefault="00245363" w:rsidP="003A7F34">
            <w:pPr>
              <w:widowControl/>
              <w:numPr>
                <w:ilvl w:val="0"/>
                <w:numId w:val="1"/>
              </w:numPr>
              <w:tabs>
                <w:tab w:val="left" w:pos="3600"/>
                <w:tab w:val="left" w:pos="6750"/>
              </w:tabs>
              <w:spacing w:after="0"/>
            </w:pPr>
            <w:r>
              <w:t>Natural Resources and Ecology</w:t>
            </w:r>
            <w:r w:rsidR="00DA63A6">
              <w:t xml:space="preserve"> (NRE)</w:t>
            </w:r>
          </w:p>
          <w:p w14:paraId="7E4904F4" w14:textId="77777777" w:rsidR="009742AB" w:rsidRPr="009D4233" w:rsidRDefault="00245363" w:rsidP="003A7F34">
            <w:pPr>
              <w:widowControl/>
              <w:numPr>
                <w:ilvl w:val="0"/>
                <w:numId w:val="1"/>
              </w:numPr>
              <w:tabs>
                <w:tab w:val="left" w:pos="3600"/>
                <w:tab w:val="left" w:pos="6750"/>
              </w:tabs>
              <w:spacing w:after="0"/>
            </w:pPr>
            <w:r>
              <w:t>Environmental Science Issues</w:t>
            </w:r>
            <w:r w:rsidR="00DA63A6">
              <w:t xml:space="preserve"> (ESI)</w:t>
            </w:r>
          </w:p>
          <w:p w14:paraId="52500451" w14:textId="77777777" w:rsidR="009742AB" w:rsidRPr="009D4233" w:rsidRDefault="00245363" w:rsidP="003A7F34">
            <w:pPr>
              <w:widowControl/>
              <w:numPr>
                <w:ilvl w:val="0"/>
                <w:numId w:val="1"/>
              </w:numPr>
              <w:tabs>
                <w:tab w:val="left" w:pos="3600"/>
                <w:tab w:val="left" w:pos="6750"/>
              </w:tabs>
              <w:spacing w:after="0"/>
            </w:pPr>
            <w:r>
              <w:t>AP Environmental Science</w:t>
            </w:r>
            <w:r w:rsidR="00DA63A6">
              <w:t xml:space="preserve"> (ES)</w:t>
            </w:r>
          </w:p>
        </w:tc>
      </w:tr>
      <w:tr w:rsidR="009742AB" w:rsidRPr="00517DC5" w14:paraId="7D033CA0" w14:textId="77777777" w:rsidTr="007862BB">
        <w:trPr>
          <w:trHeight w:val="908"/>
        </w:trPr>
        <w:tc>
          <w:tcPr>
            <w:tcW w:w="9535" w:type="dxa"/>
            <w:gridSpan w:val="3"/>
          </w:tcPr>
          <w:p w14:paraId="5B76ED3B" w14:textId="77777777" w:rsidR="009742AB" w:rsidRPr="00B24512" w:rsidRDefault="009742AB" w:rsidP="003A7F34">
            <w:pPr>
              <w:pStyle w:val="NoSpacing"/>
              <w:spacing w:line="276" w:lineRule="auto"/>
              <w:rPr>
                <w:b/>
              </w:rPr>
            </w:pPr>
            <w:r>
              <w:rPr>
                <w:b/>
              </w:rPr>
              <w:t xml:space="preserve">CTE </w:t>
            </w:r>
            <w:r w:rsidRPr="00B24512">
              <w:rPr>
                <w:b/>
              </w:rPr>
              <w:t>Program of Study Request:</w:t>
            </w:r>
          </w:p>
          <w:p w14:paraId="7C77E265" w14:textId="77777777" w:rsidR="009742AB" w:rsidRPr="009D4233" w:rsidRDefault="004B062A" w:rsidP="003A7F34">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ED2611">
              <w:fldChar w:fldCharType="separate"/>
            </w:r>
            <w:r>
              <w:fldChar w:fldCharType="end"/>
            </w:r>
            <w:bookmarkEnd w:id="7"/>
            <w:r w:rsidR="009742AB">
              <w:t xml:space="preserve">  </w:t>
            </w:r>
            <w:r w:rsidR="009742AB" w:rsidRPr="009D4233">
              <w:t>State-model CTE Program of Study</w:t>
            </w:r>
          </w:p>
          <w:p w14:paraId="1E354776" w14:textId="77777777"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ED2611">
              <w:fldChar w:fldCharType="separate"/>
            </w:r>
            <w:r w:rsidRPr="00D937D5">
              <w:fldChar w:fldCharType="end"/>
            </w:r>
            <w:r>
              <w:t xml:space="preserve">  </w:t>
            </w:r>
            <w:r w:rsidRPr="009D4233">
              <w:t>Local CTE Program of Study</w:t>
            </w:r>
          </w:p>
        </w:tc>
      </w:tr>
      <w:tr w:rsidR="009742AB" w:rsidRPr="00517DC5" w14:paraId="429180D0" w14:textId="77777777" w:rsidTr="007862BB">
        <w:trPr>
          <w:trHeight w:val="260"/>
        </w:trPr>
        <w:tc>
          <w:tcPr>
            <w:tcW w:w="9535" w:type="dxa"/>
            <w:gridSpan w:val="3"/>
            <w:shd w:val="clear" w:color="auto" w:fill="000000" w:themeFill="text1"/>
          </w:tcPr>
          <w:p w14:paraId="0039C043" w14:textId="77777777" w:rsidR="009742AB" w:rsidRPr="00517DC5" w:rsidRDefault="009742AB" w:rsidP="003A7F34">
            <w:pPr>
              <w:widowControl/>
              <w:tabs>
                <w:tab w:val="left" w:pos="6030"/>
              </w:tabs>
              <w:spacing w:after="0"/>
            </w:pPr>
            <w:r w:rsidRPr="00517DC5">
              <w:rPr>
                <w:sz w:val="24"/>
              </w:rPr>
              <w:t>ASSURANCES &amp; SIGNATURES</w:t>
            </w:r>
          </w:p>
        </w:tc>
      </w:tr>
      <w:tr w:rsidR="009742AB" w:rsidRPr="00517DC5" w14:paraId="2F560C82" w14:textId="77777777" w:rsidTr="007862BB">
        <w:trPr>
          <w:trHeight w:val="3842"/>
        </w:trPr>
        <w:tc>
          <w:tcPr>
            <w:tcW w:w="9535" w:type="dxa"/>
            <w:gridSpan w:val="3"/>
            <w:shd w:val="clear" w:color="auto" w:fill="auto"/>
          </w:tcPr>
          <w:p w14:paraId="6307876D" w14:textId="77777777" w:rsidR="009742AB" w:rsidRPr="00B24512" w:rsidRDefault="009742AB" w:rsidP="003A7F34">
            <w:pPr>
              <w:pStyle w:val="NoSpacing"/>
              <w:spacing w:line="276" w:lineRule="auto"/>
            </w:pPr>
            <w:r w:rsidRPr="00B24512">
              <w:t>CTE Program of Study approval and funding is contingent upon the following assurances:</w:t>
            </w:r>
          </w:p>
          <w:p w14:paraId="32E33CFC" w14:textId="77777777" w:rsidR="009742AB" w:rsidRPr="00B24512" w:rsidRDefault="009742AB" w:rsidP="003A7F34">
            <w:pPr>
              <w:pStyle w:val="NoSpacing"/>
              <w:numPr>
                <w:ilvl w:val="0"/>
                <w:numId w:val="2"/>
              </w:numPr>
              <w:spacing w:line="276" w:lineRule="auto"/>
            </w:pPr>
            <w:r w:rsidRPr="00B24512">
              <w:t xml:space="preserve">The LEA will comply with Delaware Administrative Code, 14 </w:t>
            </w:r>
            <w:proofErr w:type="spellStart"/>
            <w:r w:rsidRPr="00B24512">
              <w:t>Del.C</w:t>
            </w:r>
            <w:proofErr w:type="spellEnd"/>
            <w:r w:rsidRPr="00B24512">
              <w:t>. §525, Requirements for Career and Technical Education Programs and the Delaware State Plan for the Carl D. Perkins Career and Technical Education Act of 2006;</w:t>
            </w:r>
          </w:p>
          <w:p w14:paraId="52A767F6" w14:textId="77777777"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14:paraId="7B4C2F17" w14:textId="77777777"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34B786AF" w14:textId="77777777"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7FB6AED4" w14:textId="77777777"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14:paraId="1E5DF141" w14:textId="77777777"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14:paraId="14FD165E" w14:textId="77777777"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14:paraId="4C4FE020" w14:textId="77777777"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670B9407" w14:textId="77777777" w:rsidTr="007862BB">
        <w:trPr>
          <w:trHeight w:val="539"/>
        </w:trPr>
        <w:tc>
          <w:tcPr>
            <w:tcW w:w="9535" w:type="dxa"/>
            <w:gridSpan w:val="3"/>
            <w:shd w:val="clear" w:color="auto" w:fill="auto"/>
          </w:tcPr>
          <w:p w14:paraId="132AABC0" w14:textId="77777777"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14:paraId="6330BA89" w14:textId="77777777" w:rsidTr="007862BB">
        <w:trPr>
          <w:trHeight w:val="620"/>
        </w:trPr>
        <w:tc>
          <w:tcPr>
            <w:tcW w:w="9535" w:type="dxa"/>
            <w:gridSpan w:val="3"/>
            <w:shd w:val="clear" w:color="auto" w:fill="auto"/>
          </w:tcPr>
          <w:p w14:paraId="423AC1FC" w14:textId="77777777" w:rsidR="009742AB" w:rsidRPr="00517DC5" w:rsidRDefault="009742AB" w:rsidP="003A7F34">
            <w:pPr>
              <w:widowControl/>
              <w:tabs>
                <w:tab w:val="left" w:pos="6030"/>
              </w:tabs>
              <w:spacing w:after="0"/>
            </w:pPr>
            <w:r w:rsidRPr="00517DC5">
              <w:t>LEA Chief School Officer Signature:</w:t>
            </w:r>
            <w:r w:rsidRPr="00517DC5">
              <w:tab/>
              <w:t>Date:</w:t>
            </w:r>
          </w:p>
        </w:tc>
      </w:tr>
    </w:tbl>
    <w:p w14:paraId="5F70F960" w14:textId="77777777"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517DC5" w14:paraId="21EFD7F1" w14:textId="77777777" w:rsidTr="00F75566">
        <w:tc>
          <w:tcPr>
            <w:tcW w:w="9360" w:type="dxa"/>
            <w:shd w:val="clear" w:color="auto" w:fill="000000" w:themeFill="text1"/>
          </w:tcPr>
          <w:p w14:paraId="0C1BCF64" w14:textId="77777777" w:rsidR="009742AB" w:rsidRPr="00517DC5" w:rsidRDefault="003A7F34" w:rsidP="00A16B27">
            <w:pPr>
              <w:widowControl/>
              <w:spacing w:after="0"/>
            </w:pPr>
            <w:r>
              <w:br w:type="page"/>
            </w:r>
            <w:r w:rsidR="009742AB">
              <w:br w:type="page"/>
            </w:r>
            <w:r w:rsidR="009742AB" w:rsidRPr="00517DC5">
              <w:br w:type="page"/>
            </w:r>
            <w:r w:rsidR="009742AB" w:rsidRPr="00517DC5">
              <w:rPr>
                <w:sz w:val="24"/>
              </w:rPr>
              <w:t>PROGRAM ADVISORY COMMITTEE MEMBER INFORMATION</w:t>
            </w:r>
          </w:p>
        </w:tc>
      </w:tr>
      <w:tr w:rsidR="009742AB" w:rsidRPr="00517DC5" w14:paraId="5D6FBC78" w14:textId="77777777" w:rsidTr="003A7F34">
        <w:tc>
          <w:tcPr>
            <w:tcW w:w="9360" w:type="dxa"/>
            <w:shd w:val="clear" w:color="auto" w:fill="E7E6E6" w:themeFill="background2"/>
          </w:tcPr>
          <w:p w14:paraId="093BFD44" w14:textId="77777777" w:rsidR="009742AB" w:rsidRPr="00517DC5" w:rsidRDefault="009742AB" w:rsidP="00A16B27">
            <w:pPr>
              <w:widowControl/>
              <w:spacing w:after="0"/>
            </w:pPr>
            <w:r w:rsidRPr="00517DC5">
              <w:t>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14:paraId="67185048" w14:textId="77777777" w:rsidTr="003A7F34">
        <w:trPr>
          <w:trHeight w:val="576"/>
        </w:trPr>
        <w:tc>
          <w:tcPr>
            <w:tcW w:w="9360" w:type="dxa"/>
          </w:tcPr>
          <w:p w14:paraId="229E2C39" w14:textId="77777777" w:rsidR="009742AB" w:rsidRPr="003109FE" w:rsidRDefault="009742AB" w:rsidP="00A16B27">
            <w:pPr>
              <w:pStyle w:val="NoSpacing"/>
              <w:tabs>
                <w:tab w:val="left" w:pos="4320"/>
              </w:tabs>
              <w:spacing w:line="276" w:lineRule="auto"/>
            </w:pPr>
            <w:r w:rsidRPr="009D4233">
              <w:t>Name:</w:t>
            </w:r>
            <w:r w:rsidRPr="009D4233">
              <w:tab/>
              <w:t>Title</w:t>
            </w:r>
            <w:r w:rsidRPr="003109FE">
              <w:t>:</w:t>
            </w:r>
          </w:p>
          <w:p w14:paraId="29135E60"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C460F4C" w14:textId="77777777" w:rsidTr="003A7F34">
        <w:trPr>
          <w:trHeight w:val="576"/>
        </w:trPr>
        <w:tc>
          <w:tcPr>
            <w:tcW w:w="9360" w:type="dxa"/>
          </w:tcPr>
          <w:p w14:paraId="2ACCB7F8" w14:textId="77777777" w:rsidR="009742AB" w:rsidRPr="009D4233" w:rsidRDefault="009742AB" w:rsidP="00A16B27">
            <w:pPr>
              <w:pStyle w:val="NoSpacing"/>
              <w:tabs>
                <w:tab w:val="left" w:pos="4320"/>
              </w:tabs>
              <w:spacing w:line="276" w:lineRule="auto"/>
            </w:pPr>
            <w:r w:rsidRPr="009D4233">
              <w:t>Affiliation:</w:t>
            </w:r>
          </w:p>
          <w:p w14:paraId="0ABA6875"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48BB61E" w14:textId="77777777" w:rsidTr="003A7F34">
        <w:trPr>
          <w:trHeight w:val="576"/>
        </w:trPr>
        <w:tc>
          <w:tcPr>
            <w:tcW w:w="9360" w:type="dxa"/>
          </w:tcPr>
          <w:p w14:paraId="16C59254" w14:textId="77777777" w:rsidR="009742AB" w:rsidRPr="009D4233" w:rsidRDefault="009742AB" w:rsidP="00A16B27">
            <w:pPr>
              <w:pStyle w:val="NoSpacing"/>
              <w:tabs>
                <w:tab w:val="left" w:pos="4320"/>
              </w:tabs>
              <w:spacing w:line="276" w:lineRule="auto"/>
            </w:pPr>
            <w:r w:rsidRPr="009D4233">
              <w:t>Address:</w:t>
            </w:r>
          </w:p>
          <w:p w14:paraId="348B7170"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089B315" w14:textId="77777777" w:rsidTr="003A7F34">
        <w:trPr>
          <w:trHeight w:val="576"/>
        </w:trPr>
        <w:tc>
          <w:tcPr>
            <w:tcW w:w="9360" w:type="dxa"/>
          </w:tcPr>
          <w:p w14:paraId="5ED69455" w14:textId="77777777" w:rsidR="009742AB" w:rsidRPr="009D4233" w:rsidRDefault="009742AB" w:rsidP="00A16B27">
            <w:pPr>
              <w:pStyle w:val="NoSpacing"/>
              <w:tabs>
                <w:tab w:val="left" w:pos="4320"/>
              </w:tabs>
              <w:spacing w:line="276" w:lineRule="auto"/>
            </w:pPr>
            <w:r w:rsidRPr="009D4233">
              <w:t>Phone:</w:t>
            </w:r>
            <w:r w:rsidRPr="009D4233">
              <w:tab/>
              <w:t>E-Mail:</w:t>
            </w:r>
          </w:p>
          <w:p w14:paraId="69056F3F"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bookmarkStart w:id="8" w:name="Text1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8"/>
          </w:p>
        </w:tc>
      </w:tr>
      <w:tr w:rsidR="009742AB" w:rsidRPr="00517DC5" w14:paraId="1059EA06" w14:textId="77777777" w:rsidTr="003A7F34">
        <w:trPr>
          <w:trHeight w:val="576"/>
        </w:trPr>
        <w:tc>
          <w:tcPr>
            <w:tcW w:w="9360" w:type="dxa"/>
            <w:tcBorders>
              <w:bottom w:val="single" w:sz="4" w:space="0" w:color="auto"/>
            </w:tcBorders>
          </w:tcPr>
          <w:p w14:paraId="0DA7F563" w14:textId="77777777" w:rsidR="009742AB" w:rsidRPr="009D4233" w:rsidRDefault="009742AB" w:rsidP="00A16B27">
            <w:pPr>
              <w:pStyle w:val="NoSpacing"/>
              <w:tabs>
                <w:tab w:val="left" w:pos="4320"/>
              </w:tabs>
              <w:spacing w:line="276" w:lineRule="auto"/>
            </w:pPr>
            <w:r w:rsidRPr="009D4233">
              <w:t>Area of Expertise:</w:t>
            </w:r>
          </w:p>
          <w:p w14:paraId="7F7D98C0"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bookmarkStart w:id="9" w:name="Text1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r>
      <w:tr w:rsidR="009742AB" w:rsidRPr="00517DC5" w14:paraId="278DAEE5" w14:textId="77777777" w:rsidTr="003A7F34">
        <w:trPr>
          <w:trHeight w:val="1385"/>
        </w:trPr>
        <w:tc>
          <w:tcPr>
            <w:tcW w:w="9360" w:type="dxa"/>
            <w:tcBorders>
              <w:bottom w:val="single" w:sz="2" w:space="0" w:color="auto"/>
            </w:tcBorders>
          </w:tcPr>
          <w:p w14:paraId="6473ADC9" w14:textId="77777777" w:rsidR="009742AB" w:rsidRPr="00517DC5" w:rsidRDefault="009742AB" w:rsidP="00A16B27">
            <w:pPr>
              <w:widowControl/>
              <w:spacing w:after="0"/>
            </w:pPr>
            <w:r w:rsidRPr="00517DC5">
              <w:t xml:space="preserve">Representing: </w:t>
            </w:r>
          </w:p>
          <w:p w14:paraId="44DEEE68"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Business/Industry</w:t>
            </w:r>
          </w:p>
          <w:p w14:paraId="376CE552"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Secondary Education</w:t>
            </w:r>
          </w:p>
          <w:p w14:paraId="67A656F3"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Post-Secondary Education</w:t>
            </w:r>
          </w:p>
          <w:p w14:paraId="73629226"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Community/Other</w:t>
            </w:r>
          </w:p>
        </w:tc>
      </w:tr>
      <w:tr w:rsidR="009742AB" w:rsidRPr="00517DC5" w14:paraId="75464193" w14:textId="77777777" w:rsidTr="003A7F34">
        <w:trPr>
          <w:trHeight w:val="69"/>
        </w:trPr>
        <w:tc>
          <w:tcPr>
            <w:tcW w:w="9360" w:type="dxa"/>
            <w:tcBorders>
              <w:top w:val="single" w:sz="2" w:space="0" w:color="auto"/>
            </w:tcBorders>
            <w:shd w:val="clear" w:color="auto" w:fill="000000" w:themeFill="text1"/>
          </w:tcPr>
          <w:p w14:paraId="017B6109" w14:textId="77777777" w:rsidR="009742AB" w:rsidRPr="00517DC5" w:rsidRDefault="009742AB" w:rsidP="00A16B27">
            <w:pPr>
              <w:widowControl/>
              <w:tabs>
                <w:tab w:val="left" w:pos="4320"/>
              </w:tabs>
              <w:spacing w:after="0"/>
              <w:rPr>
                <w:sz w:val="10"/>
              </w:rPr>
            </w:pPr>
          </w:p>
        </w:tc>
      </w:tr>
      <w:tr w:rsidR="009742AB" w:rsidRPr="00517DC5" w14:paraId="60D64A2F" w14:textId="77777777" w:rsidTr="003A7F34">
        <w:trPr>
          <w:trHeight w:val="576"/>
        </w:trPr>
        <w:tc>
          <w:tcPr>
            <w:tcW w:w="9360" w:type="dxa"/>
            <w:tcBorders>
              <w:top w:val="single" w:sz="2" w:space="0" w:color="auto"/>
            </w:tcBorders>
          </w:tcPr>
          <w:p w14:paraId="234EA429" w14:textId="77777777" w:rsidR="009742AB" w:rsidRPr="009D4233" w:rsidRDefault="009742AB" w:rsidP="00A16B27">
            <w:pPr>
              <w:pStyle w:val="NoSpacing"/>
              <w:tabs>
                <w:tab w:val="left" w:pos="4320"/>
              </w:tabs>
              <w:spacing w:line="276" w:lineRule="auto"/>
            </w:pPr>
            <w:r w:rsidRPr="009D4233">
              <w:t>Name:</w:t>
            </w:r>
            <w:r w:rsidRPr="009D4233">
              <w:tab/>
              <w:t>Title:</w:t>
            </w:r>
          </w:p>
          <w:p w14:paraId="1AFC6C5F"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B630141" w14:textId="77777777" w:rsidTr="003A7F34">
        <w:trPr>
          <w:trHeight w:val="576"/>
        </w:trPr>
        <w:tc>
          <w:tcPr>
            <w:tcW w:w="9360" w:type="dxa"/>
          </w:tcPr>
          <w:p w14:paraId="17E8C677" w14:textId="77777777" w:rsidR="009742AB" w:rsidRPr="009D4233" w:rsidRDefault="009742AB" w:rsidP="00A16B27">
            <w:pPr>
              <w:pStyle w:val="NoSpacing"/>
              <w:tabs>
                <w:tab w:val="left" w:pos="4320"/>
              </w:tabs>
              <w:spacing w:line="276" w:lineRule="auto"/>
            </w:pPr>
            <w:r w:rsidRPr="009D4233">
              <w:t>Affiliation:</w:t>
            </w:r>
          </w:p>
          <w:p w14:paraId="58129174"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C966233" w14:textId="77777777" w:rsidTr="003A7F34">
        <w:trPr>
          <w:trHeight w:val="576"/>
        </w:trPr>
        <w:tc>
          <w:tcPr>
            <w:tcW w:w="9360" w:type="dxa"/>
          </w:tcPr>
          <w:p w14:paraId="00340CF5" w14:textId="77777777" w:rsidR="009742AB" w:rsidRPr="009D4233" w:rsidRDefault="009742AB" w:rsidP="00A16B27">
            <w:pPr>
              <w:pStyle w:val="NoSpacing"/>
              <w:tabs>
                <w:tab w:val="left" w:pos="4320"/>
              </w:tabs>
              <w:spacing w:line="276" w:lineRule="auto"/>
            </w:pPr>
            <w:r w:rsidRPr="009D4233">
              <w:t>Address:</w:t>
            </w:r>
          </w:p>
          <w:p w14:paraId="67E1CD85"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F4155CE" w14:textId="77777777" w:rsidTr="003A7F34">
        <w:trPr>
          <w:trHeight w:val="576"/>
        </w:trPr>
        <w:tc>
          <w:tcPr>
            <w:tcW w:w="9360" w:type="dxa"/>
          </w:tcPr>
          <w:p w14:paraId="1042228F" w14:textId="77777777" w:rsidR="009742AB" w:rsidRPr="0083391B" w:rsidRDefault="009742AB" w:rsidP="00A16B27">
            <w:pPr>
              <w:pStyle w:val="NoSpacing"/>
              <w:tabs>
                <w:tab w:val="left" w:pos="4320"/>
              </w:tabs>
              <w:spacing w:line="276" w:lineRule="auto"/>
            </w:pPr>
            <w:r w:rsidRPr="009D4233">
              <w:t>Phone:</w:t>
            </w:r>
            <w:r w:rsidRPr="009D4233">
              <w:tab/>
              <w:t>E-Mail:</w:t>
            </w:r>
          </w:p>
          <w:p w14:paraId="54348E3B"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8A9174E" w14:textId="77777777" w:rsidTr="003A7F34">
        <w:trPr>
          <w:trHeight w:val="576"/>
        </w:trPr>
        <w:tc>
          <w:tcPr>
            <w:tcW w:w="9360" w:type="dxa"/>
          </w:tcPr>
          <w:p w14:paraId="0885C104" w14:textId="77777777" w:rsidR="009742AB" w:rsidRPr="009D4233" w:rsidRDefault="009742AB" w:rsidP="00A16B27">
            <w:pPr>
              <w:pStyle w:val="NoSpacing"/>
              <w:tabs>
                <w:tab w:val="left" w:pos="4320"/>
              </w:tabs>
              <w:spacing w:line="276" w:lineRule="auto"/>
            </w:pPr>
            <w:r w:rsidRPr="009D4233">
              <w:t>Area of Expertise:</w:t>
            </w:r>
          </w:p>
          <w:p w14:paraId="0E4A6FA0"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A62A615" w14:textId="77777777" w:rsidTr="003A7F34">
        <w:trPr>
          <w:trHeight w:val="1430"/>
        </w:trPr>
        <w:tc>
          <w:tcPr>
            <w:tcW w:w="9360" w:type="dxa"/>
          </w:tcPr>
          <w:p w14:paraId="69EFDE6E" w14:textId="77777777" w:rsidR="009742AB" w:rsidRPr="00517DC5" w:rsidRDefault="009742AB" w:rsidP="00A16B27">
            <w:pPr>
              <w:widowControl/>
              <w:spacing w:after="0"/>
            </w:pPr>
            <w:r w:rsidRPr="00517DC5">
              <w:t xml:space="preserve">Representing: </w:t>
            </w:r>
          </w:p>
          <w:p w14:paraId="32350CA9"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Business/Industry</w:t>
            </w:r>
          </w:p>
          <w:p w14:paraId="38337C0C"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Secondary Education</w:t>
            </w:r>
          </w:p>
          <w:p w14:paraId="2A2AAB3B"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Post-Secondary Education</w:t>
            </w:r>
          </w:p>
          <w:p w14:paraId="41F7CC3A"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Community/Other</w:t>
            </w:r>
          </w:p>
        </w:tc>
      </w:tr>
      <w:tr w:rsidR="009742AB" w:rsidRPr="00517DC5" w14:paraId="7A541204" w14:textId="77777777" w:rsidTr="003A7F34">
        <w:trPr>
          <w:trHeight w:val="20"/>
        </w:trPr>
        <w:tc>
          <w:tcPr>
            <w:tcW w:w="9360" w:type="dxa"/>
            <w:shd w:val="clear" w:color="auto" w:fill="000000" w:themeFill="text1"/>
          </w:tcPr>
          <w:p w14:paraId="158A6BBE" w14:textId="77777777" w:rsidR="009742AB" w:rsidRPr="00517DC5" w:rsidRDefault="009742AB" w:rsidP="00A16B27">
            <w:pPr>
              <w:widowControl/>
              <w:tabs>
                <w:tab w:val="left" w:pos="4320"/>
              </w:tabs>
              <w:spacing w:after="0"/>
              <w:rPr>
                <w:sz w:val="10"/>
              </w:rPr>
            </w:pPr>
          </w:p>
        </w:tc>
      </w:tr>
      <w:tr w:rsidR="009742AB" w:rsidRPr="00517DC5" w14:paraId="7C3F969C" w14:textId="77777777" w:rsidTr="003A7F34">
        <w:trPr>
          <w:trHeight w:val="576"/>
        </w:trPr>
        <w:tc>
          <w:tcPr>
            <w:tcW w:w="9360" w:type="dxa"/>
          </w:tcPr>
          <w:p w14:paraId="064413ED" w14:textId="77777777" w:rsidR="009742AB" w:rsidRPr="009D4233" w:rsidRDefault="009742AB" w:rsidP="00A16B27">
            <w:pPr>
              <w:pStyle w:val="NoSpacing"/>
              <w:tabs>
                <w:tab w:val="left" w:pos="4320"/>
              </w:tabs>
              <w:spacing w:line="276" w:lineRule="auto"/>
            </w:pPr>
            <w:r w:rsidRPr="009D4233">
              <w:t>Name:</w:t>
            </w:r>
            <w:r w:rsidRPr="009D4233">
              <w:tab/>
              <w:t>Title:</w:t>
            </w:r>
          </w:p>
          <w:p w14:paraId="7CBD10EF"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B912C6C" w14:textId="77777777" w:rsidTr="003A7F34">
        <w:trPr>
          <w:trHeight w:val="576"/>
        </w:trPr>
        <w:tc>
          <w:tcPr>
            <w:tcW w:w="9360" w:type="dxa"/>
          </w:tcPr>
          <w:p w14:paraId="2E81CD31" w14:textId="77777777" w:rsidR="009742AB" w:rsidRPr="009D4233" w:rsidRDefault="009742AB" w:rsidP="00A16B27">
            <w:pPr>
              <w:pStyle w:val="NoSpacing"/>
              <w:tabs>
                <w:tab w:val="left" w:pos="4320"/>
              </w:tabs>
              <w:spacing w:line="276" w:lineRule="auto"/>
            </w:pPr>
            <w:r w:rsidRPr="009D4233">
              <w:t>Affiliation:</w:t>
            </w:r>
          </w:p>
          <w:p w14:paraId="44A9A7A5"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FDEF3D3" w14:textId="77777777" w:rsidTr="003A7F34">
        <w:trPr>
          <w:trHeight w:val="576"/>
        </w:trPr>
        <w:tc>
          <w:tcPr>
            <w:tcW w:w="9360" w:type="dxa"/>
          </w:tcPr>
          <w:p w14:paraId="4B621003" w14:textId="77777777" w:rsidR="009742AB" w:rsidRPr="009D4233" w:rsidRDefault="009742AB" w:rsidP="00A16B27">
            <w:pPr>
              <w:pStyle w:val="NoSpacing"/>
              <w:tabs>
                <w:tab w:val="left" w:pos="4320"/>
              </w:tabs>
              <w:spacing w:line="276" w:lineRule="auto"/>
            </w:pPr>
            <w:r w:rsidRPr="009D4233">
              <w:lastRenderedPageBreak/>
              <w:t>Address:</w:t>
            </w:r>
          </w:p>
          <w:p w14:paraId="0C0D28B2"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31683AD" w14:textId="77777777" w:rsidTr="003A7F34">
        <w:trPr>
          <w:trHeight w:val="576"/>
        </w:trPr>
        <w:tc>
          <w:tcPr>
            <w:tcW w:w="9360" w:type="dxa"/>
          </w:tcPr>
          <w:p w14:paraId="573CEA93" w14:textId="77777777" w:rsidR="009742AB" w:rsidRPr="009D4233" w:rsidRDefault="009742AB" w:rsidP="00A16B27">
            <w:pPr>
              <w:pStyle w:val="NoSpacing"/>
              <w:tabs>
                <w:tab w:val="left" w:pos="4320"/>
              </w:tabs>
              <w:spacing w:line="276" w:lineRule="auto"/>
            </w:pPr>
            <w:r w:rsidRPr="009D4233">
              <w:t>Phone:</w:t>
            </w:r>
            <w:r w:rsidRPr="009D4233">
              <w:tab/>
              <w:t>E-Mail:</w:t>
            </w:r>
          </w:p>
          <w:p w14:paraId="56FFEC3B"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DCFBA9A" w14:textId="77777777" w:rsidTr="003A7F34">
        <w:trPr>
          <w:trHeight w:val="576"/>
        </w:trPr>
        <w:tc>
          <w:tcPr>
            <w:tcW w:w="9360" w:type="dxa"/>
          </w:tcPr>
          <w:p w14:paraId="01C66170" w14:textId="77777777" w:rsidR="009742AB" w:rsidRPr="009D4233" w:rsidRDefault="009742AB" w:rsidP="00A16B27">
            <w:pPr>
              <w:pStyle w:val="NoSpacing"/>
              <w:tabs>
                <w:tab w:val="left" w:pos="4320"/>
              </w:tabs>
              <w:spacing w:line="276" w:lineRule="auto"/>
            </w:pPr>
            <w:r w:rsidRPr="009D4233">
              <w:t>Area of Expertise:</w:t>
            </w:r>
          </w:p>
          <w:p w14:paraId="3294B425"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1D50E18" w14:textId="77777777" w:rsidTr="003A7F34">
        <w:trPr>
          <w:trHeight w:val="1430"/>
        </w:trPr>
        <w:tc>
          <w:tcPr>
            <w:tcW w:w="9360" w:type="dxa"/>
          </w:tcPr>
          <w:p w14:paraId="7536512D" w14:textId="77777777" w:rsidR="009742AB" w:rsidRPr="00517DC5" w:rsidRDefault="009742AB" w:rsidP="00A16B27">
            <w:pPr>
              <w:widowControl/>
              <w:spacing w:after="0"/>
            </w:pPr>
            <w:r w:rsidRPr="00517DC5">
              <w:t xml:space="preserve">Representing: </w:t>
            </w:r>
          </w:p>
          <w:p w14:paraId="3FD52422"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Busi</w:t>
            </w:r>
            <w:r w:rsidRPr="003109FE">
              <w:t>ness/Industry</w:t>
            </w:r>
          </w:p>
          <w:p w14:paraId="6ED7FEB2"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Secondary Education</w:t>
            </w:r>
          </w:p>
          <w:p w14:paraId="6F52E467"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Post-Secondary Education</w:t>
            </w:r>
          </w:p>
          <w:p w14:paraId="5A11396E"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Community/Other</w:t>
            </w:r>
          </w:p>
        </w:tc>
      </w:tr>
      <w:tr w:rsidR="009742AB" w:rsidRPr="00517DC5" w14:paraId="73209404" w14:textId="77777777" w:rsidTr="003A7F34">
        <w:trPr>
          <w:trHeight w:val="20"/>
        </w:trPr>
        <w:tc>
          <w:tcPr>
            <w:tcW w:w="9360" w:type="dxa"/>
            <w:shd w:val="clear" w:color="auto" w:fill="000000" w:themeFill="text1"/>
          </w:tcPr>
          <w:p w14:paraId="458AA674" w14:textId="77777777" w:rsidR="009742AB" w:rsidRPr="00517DC5" w:rsidRDefault="009742AB" w:rsidP="00A16B27">
            <w:pPr>
              <w:widowControl/>
              <w:tabs>
                <w:tab w:val="left" w:pos="4320"/>
              </w:tabs>
              <w:spacing w:after="0"/>
              <w:rPr>
                <w:sz w:val="10"/>
              </w:rPr>
            </w:pPr>
          </w:p>
        </w:tc>
      </w:tr>
      <w:tr w:rsidR="009742AB" w:rsidRPr="00517DC5" w14:paraId="396F00AD" w14:textId="77777777" w:rsidTr="003A7F34">
        <w:trPr>
          <w:trHeight w:val="576"/>
        </w:trPr>
        <w:tc>
          <w:tcPr>
            <w:tcW w:w="9360" w:type="dxa"/>
          </w:tcPr>
          <w:p w14:paraId="43DB6287" w14:textId="77777777" w:rsidR="009742AB" w:rsidRPr="009D4233" w:rsidRDefault="009742AB" w:rsidP="00A16B27">
            <w:pPr>
              <w:pStyle w:val="NoSpacing"/>
              <w:tabs>
                <w:tab w:val="left" w:pos="4320"/>
              </w:tabs>
              <w:spacing w:line="276" w:lineRule="auto"/>
            </w:pPr>
            <w:r w:rsidRPr="009D4233">
              <w:t>Name:</w:t>
            </w:r>
            <w:r w:rsidRPr="009D4233">
              <w:tab/>
              <w:t>Title:</w:t>
            </w:r>
          </w:p>
          <w:p w14:paraId="525F9F4C"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A600674" w14:textId="77777777" w:rsidTr="003A7F34">
        <w:trPr>
          <w:trHeight w:val="576"/>
        </w:trPr>
        <w:tc>
          <w:tcPr>
            <w:tcW w:w="9360" w:type="dxa"/>
          </w:tcPr>
          <w:p w14:paraId="7279AD0F" w14:textId="77777777" w:rsidR="009742AB" w:rsidRPr="009D4233" w:rsidRDefault="009742AB" w:rsidP="00A16B27">
            <w:pPr>
              <w:pStyle w:val="NoSpacing"/>
              <w:tabs>
                <w:tab w:val="left" w:pos="4320"/>
              </w:tabs>
              <w:spacing w:line="276" w:lineRule="auto"/>
            </w:pPr>
            <w:r w:rsidRPr="009D4233">
              <w:t>Affiliation:</w:t>
            </w:r>
          </w:p>
          <w:p w14:paraId="40F10BD7"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90A83AE" w14:textId="77777777" w:rsidTr="003A7F34">
        <w:trPr>
          <w:trHeight w:val="576"/>
        </w:trPr>
        <w:tc>
          <w:tcPr>
            <w:tcW w:w="9360" w:type="dxa"/>
          </w:tcPr>
          <w:p w14:paraId="50E477B1" w14:textId="77777777" w:rsidR="009742AB" w:rsidRPr="009D4233" w:rsidRDefault="009742AB" w:rsidP="00A16B27">
            <w:pPr>
              <w:pStyle w:val="NoSpacing"/>
              <w:tabs>
                <w:tab w:val="left" w:pos="4320"/>
              </w:tabs>
              <w:spacing w:line="276" w:lineRule="auto"/>
            </w:pPr>
            <w:r w:rsidRPr="009D4233">
              <w:t>Address:</w:t>
            </w:r>
          </w:p>
          <w:p w14:paraId="67D09C56"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09BE8FF" w14:textId="77777777" w:rsidTr="003A7F34">
        <w:trPr>
          <w:trHeight w:val="576"/>
        </w:trPr>
        <w:tc>
          <w:tcPr>
            <w:tcW w:w="9360" w:type="dxa"/>
          </w:tcPr>
          <w:p w14:paraId="336A8E64" w14:textId="77777777" w:rsidR="009742AB" w:rsidRPr="009D4233" w:rsidRDefault="009742AB" w:rsidP="00A16B27">
            <w:pPr>
              <w:pStyle w:val="NoSpacing"/>
              <w:tabs>
                <w:tab w:val="left" w:pos="4320"/>
              </w:tabs>
              <w:spacing w:line="276" w:lineRule="auto"/>
            </w:pPr>
            <w:r w:rsidRPr="009D4233">
              <w:t>Phone:</w:t>
            </w:r>
            <w:r w:rsidRPr="009D4233">
              <w:tab/>
              <w:t>E-Mail:</w:t>
            </w:r>
          </w:p>
          <w:p w14:paraId="19E5668D"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4E7D221" w14:textId="77777777" w:rsidTr="003A7F34">
        <w:trPr>
          <w:trHeight w:val="576"/>
        </w:trPr>
        <w:tc>
          <w:tcPr>
            <w:tcW w:w="9360" w:type="dxa"/>
          </w:tcPr>
          <w:p w14:paraId="484633D6" w14:textId="77777777" w:rsidR="009742AB" w:rsidRPr="009D4233" w:rsidRDefault="009742AB" w:rsidP="00A16B27">
            <w:pPr>
              <w:pStyle w:val="NoSpacing"/>
              <w:tabs>
                <w:tab w:val="left" w:pos="4320"/>
              </w:tabs>
              <w:spacing w:line="276" w:lineRule="auto"/>
            </w:pPr>
            <w:r w:rsidRPr="009D4233">
              <w:t>Area of Expertise:</w:t>
            </w:r>
          </w:p>
          <w:p w14:paraId="483F713B"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F58DE76" w14:textId="77777777" w:rsidTr="003A7F34">
        <w:trPr>
          <w:trHeight w:val="1430"/>
        </w:trPr>
        <w:tc>
          <w:tcPr>
            <w:tcW w:w="9360" w:type="dxa"/>
          </w:tcPr>
          <w:p w14:paraId="0C7512D5" w14:textId="77777777" w:rsidR="009742AB" w:rsidRPr="00517DC5" w:rsidRDefault="009742AB" w:rsidP="00A16B27">
            <w:pPr>
              <w:widowControl/>
              <w:spacing w:after="0"/>
            </w:pPr>
            <w:r w:rsidRPr="00517DC5">
              <w:t xml:space="preserve">Representing: </w:t>
            </w:r>
          </w:p>
          <w:p w14:paraId="02603CDD"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Business/Industry</w:t>
            </w:r>
          </w:p>
          <w:p w14:paraId="410BA8B3"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Secondary Education</w:t>
            </w:r>
          </w:p>
          <w:p w14:paraId="7753C0A1"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Post-Secondary Education</w:t>
            </w:r>
          </w:p>
          <w:p w14:paraId="6311DD04"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Co</w:t>
            </w:r>
            <w:r w:rsidRPr="003109FE">
              <w:t>mmunity/Other</w:t>
            </w:r>
          </w:p>
        </w:tc>
      </w:tr>
      <w:tr w:rsidR="009742AB" w:rsidRPr="00517DC5" w14:paraId="75E560E6" w14:textId="77777777" w:rsidTr="003A7F34">
        <w:trPr>
          <w:trHeight w:val="20"/>
        </w:trPr>
        <w:tc>
          <w:tcPr>
            <w:tcW w:w="9360" w:type="dxa"/>
            <w:shd w:val="clear" w:color="auto" w:fill="000000" w:themeFill="text1"/>
          </w:tcPr>
          <w:p w14:paraId="4F5B1FF2" w14:textId="77777777" w:rsidR="009742AB" w:rsidRPr="00517DC5" w:rsidRDefault="009742AB" w:rsidP="00A16B27">
            <w:pPr>
              <w:widowControl/>
              <w:tabs>
                <w:tab w:val="left" w:pos="4320"/>
              </w:tabs>
              <w:spacing w:after="0"/>
              <w:rPr>
                <w:sz w:val="10"/>
              </w:rPr>
            </w:pPr>
          </w:p>
        </w:tc>
      </w:tr>
      <w:tr w:rsidR="009742AB" w:rsidRPr="00517DC5" w14:paraId="28EA87DA" w14:textId="77777777" w:rsidTr="003A7F34">
        <w:trPr>
          <w:trHeight w:val="576"/>
        </w:trPr>
        <w:tc>
          <w:tcPr>
            <w:tcW w:w="9360" w:type="dxa"/>
          </w:tcPr>
          <w:p w14:paraId="7BC35D86" w14:textId="77777777" w:rsidR="009742AB" w:rsidRPr="009D4233" w:rsidRDefault="009742AB" w:rsidP="00A16B27">
            <w:pPr>
              <w:pStyle w:val="NoSpacing"/>
              <w:tabs>
                <w:tab w:val="left" w:pos="4320"/>
              </w:tabs>
              <w:spacing w:line="276" w:lineRule="auto"/>
            </w:pPr>
            <w:r w:rsidRPr="009D4233">
              <w:t>Name:</w:t>
            </w:r>
            <w:r w:rsidRPr="009D4233">
              <w:tab/>
              <w:t>Title:</w:t>
            </w:r>
          </w:p>
          <w:p w14:paraId="10E7D532"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7911B9C" w14:textId="77777777" w:rsidTr="003A7F34">
        <w:trPr>
          <w:trHeight w:val="576"/>
        </w:trPr>
        <w:tc>
          <w:tcPr>
            <w:tcW w:w="9360" w:type="dxa"/>
          </w:tcPr>
          <w:p w14:paraId="486A81DF" w14:textId="77777777" w:rsidR="009742AB" w:rsidRPr="009D4233" w:rsidRDefault="009742AB" w:rsidP="00A16B27">
            <w:pPr>
              <w:pStyle w:val="NoSpacing"/>
              <w:tabs>
                <w:tab w:val="left" w:pos="4320"/>
              </w:tabs>
              <w:spacing w:line="276" w:lineRule="auto"/>
            </w:pPr>
            <w:r w:rsidRPr="009D4233">
              <w:t>Affiliation:</w:t>
            </w:r>
          </w:p>
          <w:p w14:paraId="39053362"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5688404" w14:textId="77777777" w:rsidTr="003A7F34">
        <w:trPr>
          <w:trHeight w:val="576"/>
        </w:trPr>
        <w:tc>
          <w:tcPr>
            <w:tcW w:w="9360" w:type="dxa"/>
          </w:tcPr>
          <w:p w14:paraId="34DCDD74" w14:textId="77777777" w:rsidR="009742AB" w:rsidRPr="009D4233" w:rsidRDefault="009742AB" w:rsidP="00A16B27">
            <w:pPr>
              <w:pStyle w:val="NoSpacing"/>
              <w:tabs>
                <w:tab w:val="left" w:pos="4320"/>
              </w:tabs>
              <w:spacing w:line="276" w:lineRule="auto"/>
            </w:pPr>
            <w:r w:rsidRPr="009D4233">
              <w:t>Address:</w:t>
            </w:r>
          </w:p>
          <w:p w14:paraId="1828844F"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0224A5F" w14:textId="77777777" w:rsidTr="003A7F34">
        <w:trPr>
          <w:trHeight w:val="576"/>
        </w:trPr>
        <w:tc>
          <w:tcPr>
            <w:tcW w:w="9360" w:type="dxa"/>
          </w:tcPr>
          <w:p w14:paraId="759D8BEE" w14:textId="77777777" w:rsidR="009742AB" w:rsidRPr="009D4233" w:rsidRDefault="009742AB" w:rsidP="00A16B27">
            <w:pPr>
              <w:pStyle w:val="NoSpacing"/>
              <w:tabs>
                <w:tab w:val="left" w:pos="4320"/>
              </w:tabs>
              <w:spacing w:line="276" w:lineRule="auto"/>
            </w:pPr>
            <w:r w:rsidRPr="009D4233">
              <w:t>Phone:</w:t>
            </w:r>
            <w:r w:rsidRPr="009D4233">
              <w:tab/>
              <w:t>E-Mail:</w:t>
            </w:r>
          </w:p>
          <w:p w14:paraId="380E1AAE"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68BC6E3" w14:textId="77777777" w:rsidTr="003A7F34">
        <w:trPr>
          <w:trHeight w:val="576"/>
        </w:trPr>
        <w:tc>
          <w:tcPr>
            <w:tcW w:w="9360" w:type="dxa"/>
            <w:tcBorders>
              <w:bottom w:val="single" w:sz="4" w:space="0" w:color="auto"/>
            </w:tcBorders>
          </w:tcPr>
          <w:p w14:paraId="0E8BEB17" w14:textId="77777777" w:rsidR="009742AB" w:rsidRPr="009D4233" w:rsidRDefault="009742AB" w:rsidP="00A16B27">
            <w:pPr>
              <w:pStyle w:val="NoSpacing"/>
              <w:tabs>
                <w:tab w:val="left" w:pos="4320"/>
              </w:tabs>
              <w:spacing w:line="276" w:lineRule="auto"/>
            </w:pPr>
            <w:r w:rsidRPr="009D4233">
              <w:t>Area of Expertise:</w:t>
            </w:r>
          </w:p>
          <w:p w14:paraId="28C69D42"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2AD02E3" w14:textId="77777777" w:rsidTr="003A7F34">
        <w:trPr>
          <w:trHeight w:val="1421"/>
        </w:trPr>
        <w:tc>
          <w:tcPr>
            <w:tcW w:w="9360" w:type="dxa"/>
            <w:tcBorders>
              <w:bottom w:val="single" w:sz="4" w:space="0" w:color="auto"/>
            </w:tcBorders>
          </w:tcPr>
          <w:p w14:paraId="1B59F179" w14:textId="77777777" w:rsidR="009742AB" w:rsidRPr="00517DC5" w:rsidRDefault="009742AB" w:rsidP="00A16B27">
            <w:pPr>
              <w:widowControl/>
              <w:spacing w:after="0"/>
            </w:pPr>
            <w:r w:rsidRPr="00517DC5">
              <w:t xml:space="preserve">Representing: </w:t>
            </w:r>
          </w:p>
          <w:p w14:paraId="64915DDC"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Business/Industry</w:t>
            </w:r>
          </w:p>
          <w:p w14:paraId="37CAB5E3"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Secondary Education</w:t>
            </w:r>
          </w:p>
          <w:p w14:paraId="76B08DB1"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Post-Secondary Education</w:t>
            </w:r>
          </w:p>
          <w:p w14:paraId="6E38C366"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 xml:space="preserve"> </w:t>
            </w:r>
            <w:r w:rsidRPr="009D4233">
              <w:tab/>
              <w:t>Community/Other</w:t>
            </w:r>
          </w:p>
        </w:tc>
      </w:tr>
      <w:tr w:rsidR="009742AB" w:rsidRPr="00517DC5" w14:paraId="5002556D" w14:textId="77777777" w:rsidTr="00F75566">
        <w:trPr>
          <w:trHeight w:val="440"/>
        </w:trPr>
        <w:tc>
          <w:tcPr>
            <w:tcW w:w="9360" w:type="dxa"/>
            <w:tcBorders>
              <w:top w:val="nil"/>
              <w:left w:val="nil"/>
              <w:bottom w:val="nil"/>
              <w:right w:val="nil"/>
            </w:tcBorders>
          </w:tcPr>
          <w:p w14:paraId="1254886C" w14:textId="77777777" w:rsidR="009742AB" w:rsidRPr="00C02E36" w:rsidRDefault="009742AB" w:rsidP="00A16B27">
            <w:pPr>
              <w:widowControl/>
              <w:spacing w:after="0"/>
            </w:pPr>
            <w:r>
              <w:lastRenderedPageBreak/>
              <w:br w:type="page"/>
            </w:r>
          </w:p>
        </w:tc>
      </w:tr>
      <w:tr w:rsidR="009742AB" w:rsidRPr="00517DC5" w14:paraId="3DE8BA23" w14:textId="77777777" w:rsidTr="00F75566">
        <w:tc>
          <w:tcPr>
            <w:tcW w:w="9360" w:type="dxa"/>
            <w:tcBorders>
              <w:top w:val="nil"/>
            </w:tcBorders>
            <w:shd w:val="clear" w:color="auto" w:fill="000000" w:themeFill="text1"/>
          </w:tcPr>
          <w:p w14:paraId="0494074D" w14:textId="77777777" w:rsidR="009742AB" w:rsidRPr="00517DC5" w:rsidRDefault="009742AB" w:rsidP="00A16B27">
            <w:pPr>
              <w:widowControl/>
              <w:spacing w:after="0"/>
            </w:pPr>
            <w:r>
              <w:br w:type="page"/>
            </w:r>
            <w:r w:rsidRPr="00517DC5">
              <w:br w:type="page"/>
              <w:t>LABOR MARKET DEMAND</w:t>
            </w:r>
          </w:p>
        </w:tc>
      </w:tr>
      <w:tr w:rsidR="009742AB" w:rsidRPr="00517DC5" w14:paraId="53DAD50D" w14:textId="77777777" w:rsidTr="00F75566">
        <w:tc>
          <w:tcPr>
            <w:tcW w:w="9360" w:type="dxa"/>
            <w:shd w:val="clear" w:color="auto" w:fill="E7E6E6" w:themeFill="background2"/>
          </w:tcPr>
          <w:p w14:paraId="2439AE27" w14:textId="77777777" w:rsidR="009742AB" w:rsidRPr="009D4233" w:rsidRDefault="009742AB" w:rsidP="00A16B27">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9" w:history="1">
              <w:r w:rsidRPr="0044468A">
                <w:rPr>
                  <w:rStyle w:val="Hyperlink"/>
                  <w:rFonts w:eastAsia="Times New Roman" w:cs="Times New Roman"/>
                  <w:i/>
                  <w:color w:val="0000FF"/>
                </w:rPr>
                <w:t>Labor Market Information (LMI) Review</w:t>
              </w:r>
            </w:hyperlink>
            <w:r w:rsidRPr="0044468A">
              <w:rPr>
                <w:rFonts w:eastAsia="Times New Roman" w:cs="Times New Roman"/>
                <w:color w:val="0000FF"/>
              </w:rPr>
              <w:t xml:space="preserve"> </w:t>
            </w:r>
            <w:r>
              <w:rPr>
                <w:rFonts w:eastAsia="Times New Roman" w:cs="Times New Roman"/>
                <w:color w:val="000000"/>
              </w:rPr>
              <w:t>document</w:t>
            </w:r>
            <w:r>
              <w:rPr>
                <w:rFonts w:cs="Calibri"/>
              </w:rPr>
              <w:t>.</w:t>
            </w:r>
          </w:p>
        </w:tc>
      </w:tr>
      <w:tr w:rsidR="009742AB" w:rsidRPr="00517DC5" w14:paraId="2483D342" w14:textId="77777777" w:rsidTr="00F75566">
        <w:trPr>
          <w:trHeight w:val="2600"/>
        </w:trPr>
        <w:tc>
          <w:tcPr>
            <w:tcW w:w="9360" w:type="dxa"/>
          </w:tcPr>
          <w:p w14:paraId="0D2C271F" w14:textId="77777777" w:rsidR="009742AB" w:rsidRDefault="009742AB" w:rsidP="00A16B27">
            <w:pPr>
              <w:widowControl/>
              <w:spacing w:after="0"/>
              <w:ind w:left="450" w:hanging="450"/>
              <w:rPr>
                <w:rFonts w:cs="Calibri"/>
                <w:u w:val="single"/>
              </w:rPr>
            </w:pPr>
            <w:r w:rsidRPr="002E21C1">
              <w:rPr>
                <w:rFonts w:cs="Calibri"/>
              </w:rPr>
              <w:t xml:space="preserve">Access the </w:t>
            </w:r>
            <w:hyperlink r:id="rId10" w:history="1">
              <w:r w:rsidRPr="0044468A">
                <w:rPr>
                  <w:rStyle w:val="Hyperlink"/>
                  <w:rFonts w:eastAsia="Times New Roman" w:cs="Times New Roman"/>
                  <w:i/>
                  <w:color w:val="0000FF"/>
                </w:rPr>
                <w:t>Labor Market Information (LMI) Review</w:t>
              </w:r>
            </w:hyperlink>
            <w:r w:rsidRPr="0044468A">
              <w:rPr>
                <w:rFonts w:eastAsia="Times New Roman" w:cs="Times New Roman"/>
                <w:color w:val="0000FF"/>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14:paraId="71E58A1B" w14:textId="77777777" w:rsidR="009742AB" w:rsidRPr="00517DC5" w:rsidRDefault="009742AB" w:rsidP="00A16B27">
            <w:pPr>
              <w:widowControl/>
              <w:spacing w:after="0"/>
              <w:ind w:left="450" w:hanging="450"/>
              <w:rPr>
                <w:sz w:val="8"/>
              </w:rPr>
            </w:pPr>
          </w:p>
          <w:p w14:paraId="0DF01058" w14:textId="23B59692" w:rsidR="009742AB" w:rsidRPr="00A77ED8" w:rsidRDefault="00C0267F" w:rsidP="00A16B27">
            <w:pPr>
              <w:widowControl/>
              <w:spacing w:after="0"/>
              <w:ind w:left="450" w:hanging="450"/>
            </w:pPr>
            <w:r>
              <w:fldChar w:fldCharType="begin">
                <w:ffData>
                  <w:name w:val="Check1"/>
                  <w:enabled/>
                  <w:calcOnExit w:val="0"/>
                  <w:checkBox>
                    <w:size w:val="18"/>
                    <w:default w:val="1"/>
                  </w:checkBox>
                </w:ffData>
              </w:fldChar>
            </w:r>
            <w:r>
              <w:instrText xml:space="preserve"> </w:instrText>
            </w:r>
            <w:bookmarkStart w:id="10" w:name="Check1"/>
            <w:r>
              <w:instrText xml:space="preserve">FORMCHECKBOX </w:instrText>
            </w:r>
            <w:r w:rsidR="00ED2611">
              <w:fldChar w:fldCharType="separate"/>
            </w:r>
            <w:r>
              <w:fldChar w:fldCharType="end"/>
            </w:r>
            <w:bookmarkEnd w:id="10"/>
            <w:r w:rsidR="009742AB" w:rsidRPr="009D4233">
              <w:t xml:space="preserve"> </w:t>
            </w:r>
            <w:r w:rsidR="009742AB" w:rsidRPr="009D4233">
              <w:tab/>
              <w:t>The LEA certifies that regional, state, and local labor market data have been reviewed to assure a demand exists for the POS occupations and that the number of POS c</w:t>
            </w:r>
            <w:r w:rsidR="009742AB" w:rsidRPr="003109FE">
              <w:t>ompleters will not significantly exceed this demand.  Department of Labor data are available and/or documented.  Supporting evidence of supply and dema</w:t>
            </w:r>
            <w:r w:rsidR="009742AB" w:rsidRPr="00A77ED8">
              <w:t xml:space="preserve">nd is submitted with this proposal.  </w:t>
            </w:r>
          </w:p>
          <w:p w14:paraId="4DAFAE0D" w14:textId="77777777" w:rsidR="009742AB" w:rsidRPr="00474640" w:rsidRDefault="009742AB" w:rsidP="00A16B27">
            <w:pPr>
              <w:widowControl/>
              <w:spacing w:after="0"/>
              <w:ind w:left="450" w:hanging="450"/>
              <w:rPr>
                <w:sz w:val="8"/>
              </w:rPr>
            </w:pPr>
          </w:p>
          <w:p w14:paraId="67B4F765" w14:textId="77777777" w:rsidR="009742AB" w:rsidRPr="00A77ED8" w:rsidRDefault="009742AB" w:rsidP="00A16B27">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include, but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14:paraId="704C3E3A"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14:paraId="5D85FC5A" w14:textId="77777777" w:rsidTr="0024694A">
        <w:tc>
          <w:tcPr>
            <w:tcW w:w="9355" w:type="dxa"/>
            <w:shd w:val="clear" w:color="auto" w:fill="000000" w:themeFill="text1"/>
          </w:tcPr>
          <w:p w14:paraId="37FC1A34" w14:textId="77777777" w:rsidR="009742AB" w:rsidRPr="006254DC" w:rsidRDefault="009742AB" w:rsidP="003A7F34">
            <w:pPr>
              <w:widowControl/>
              <w:spacing w:after="0"/>
            </w:pPr>
            <w:r w:rsidRPr="006254DC">
              <w:t>ACADEMIC AND TECHNICAL SKILL STANDARDS</w:t>
            </w:r>
          </w:p>
        </w:tc>
      </w:tr>
      <w:tr w:rsidR="009742AB" w:rsidRPr="00517DC5" w14:paraId="3E97DB2F" w14:textId="77777777" w:rsidTr="0024694A">
        <w:tc>
          <w:tcPr>
            <w:tcW w:w="9355" w:type="dxa"/>
            <w:shd w:val="clear" w:color="auto" w:fill="E7E6E6" w:themeFill="background2"/>
          </w:tcPr>
          <w:p w14:paraId="782F0320" w14:textId="77777777"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14:paraId="296A8AA3" w14:textId="77777777" w:rsidTr="0024694A">
        <w:trPr>
          <w:trHeight w:val="576"/>
        </w:trPr>
        <w:tc>
          <w:tcPr>
            <w:tcW w:w="9355" w:type="dxa"/>
          </w:tcPr>
          <w:p w14:paraId="62C07DF4" w14:textId="77777777" w:rsidR="009742AB" w:rsidRPr="00517DC5" w:rsidRDefault="009742AB" w:rsidP="003A7F34">
            <w:pPr>
              <w:widowControl/>
              <w:spacing w:after="0"/>
              <w:ind w:left="446" w:hanging="446"/>
              <w:rPr>
                <w:b/>
              </w:rPr>
            </w:pPr>
            <w:r w:rsidRPr="00517DC5">
              <w:rPr>
                <w:b/>
              </w:rPr>
              <w:t xml:space="preserve">Title and source of  academic standards: </w:t>
            </w:r>
          </w:p>
          <w:p w14:paraId="0DACD85A" w14:textId="77777777" w:rsidR="00DA63A6" w:rsidRDefault="00DA63A6" w:rsidP="004B062A">
            <w:pPr>
              <w:widowControl/>
              <w:spacing w:after="0"/>
            </w:pPr>
          </w:p>
          <w:p w14:paraId="3AF4BEF3" w14:textId="77777777" w:rsidR="004B062A" w:rsidRPr="00150682" w:rsidRDefault="00ED2611" w:rsidP="004B062A">
            <w:pPr>
              <w:widowControl/>
              <w:spacing w:after="0"/>
              <w:rPr>
                <w:rFonts w:ascii="Calibri" w:eastAsia="Calibri" w:hAnsi="Calibri" w:cs="Times New Roman"/>
                <w:i/>
              </w:rPr>
            </w:pPr>
            <w:hyperlink r:id="rId11" w:history="1">
              <w:r w:rsidR="004B062A" w:rsidRPr="00150682">
                <w:rPr>
                  <w:rFonts w:ascii="Calibri" w:eastAsia="Calibri" w:hAnsi="Calibri" w:cs="Times New Roman"/>
                  <w:color w:val="0000FF"/>
                  <w:u w:val="single"/>
                </w:rPr>
                <w:t>Common Core State Standards (CCSS)</w:t>
              </w:r>
            </w:hyperlink>
            <w:r w:rsidR="004B062A" w:rsidRPr="00150682">
              <w:rPr>
                <w:rFonts w:ascii="Calibri" w:eastAsia="Calibri" w:hAnsi="Calibri" w:cs="Times New Roman"/>
              </w:rPr>
              <w:t xml:space="preserve"> </w:t>
            </w:r>
          </w:p>
          <w:p w14:paraId="5A4E4A57" w14:textId="77777777" w:rsidR="004B062A" w:rsidRPr="00150682" w:rsidRDefault="004B062A" w:rsidP="004B062A">
            <w:pPr>
              <w:widowControl/>
              <w:spacing w:after="0"/>
              <w:rPr>
                <w:rFonts w:ascii="Calibri" w:eastAsia="Calibri" w:hAnsi="Calibri" w:cs="Arial"/>
                <w:color w:val="202020"/>
              </w:rPr>
            </w:pPr>
            <w:r w:rsidRPr="00150682">
              <w:rPr>
                <w:rFonts w:ascii="Calibri" w:eastAsia="Calibri" w:hAnsi="Calibri" w:cs="Times New Roman"/>
              </w:rPr>
              <w:t>The Common Core State Standards (CCSS)</w:t>
            </w:r>
            <w:r w:rsidRPr="00150682">
              <w:rPr>
                <w:rFonts w:ascii="Calibri" w:eastAsia="Calibri" w:hAnsi="Calibri"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0886D230" w14:textId="77777777" w:rsidR="004B062A" w:rsidRPr="00150682" w:rsidRDefault="004B062A" w:rsidP="004B062A">
            <w:pPr>
              <w:widowControl/>
              <w:spacing w:after="0"/>
              <w:rPr>
                <w:rFonts w:ascii="Calibri" w:eastAsia="Calibri" w:hAnsi="Calibri" w:cs="Times New Roman"/>
              </w:rPr>
            </w:pPr>
          </w:p>
          <w:p w14:paraId="373A221A" w14:textId="77777777" w:rsidR="004B062A" w:rsidRPr="00150682" w:rsidRDefault="00ED2611" w:rsidP="004B062A">
            <w:pPr>
              <w:widowControl/>
              <w:spacing w:after="0"/>
              <w:rPr>
                <w:rFonts w:ascii="Calibri" w:eastAsia="Calibri" w:hAnsi="Calibri" w:cs="Arial"/>
              </w:rPr>
            </w:pPr>
            <w:hyperlink r:id="rId12" w:history="1">
              <w:r w:rsidR="004B062A" w:rsidRPr="00150682">
                <w:rPr>
                  <w:rFonts w:ascii="Calibri" w:eastAsia="Calibri" w:hAnsi="Calibri" w:cs="Arial"/>
                  <w:color w:val="0000FF"/>
                  <w:u w:val="single"/>
                </w:rPr>
                <w:t>Next Generation Science Standards (NGSS)</w:t>
              </w:r>
            </w:hyperlink>
            <w:r w:rsidR="004B062A" w:rsidRPr="00150682">
              <w:rPr>
                <w:rFonts w:ascii="Calibri" w:eastAsia="Calibri" w:hAnsi="Calibri" w:cs="Arial"/>
              </w:rPr>
              <w:t xml:space="preserve"> </w:t>
            </w:r>
          </w:p>
          <w:p w14:paraId="4C3B0ECB" w14:textId="77777777" w:rsidR="00B478B6" w:rsidRDefault="004B062A" w:rsidP="00AE6169">
            <w:pPr>
              <w:widowControl/>
              <w:spacing w:after="0"/>
            </w:pPr>
            <w:r w:rsidRPr="00150682">
              <w:rPr>
                <w:rFonts w:ascii="Calibri" w:eastAsia="Times New Roman" w:hAnsi="Calibri" w:cs="Arial"/>
              </w:rP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w:t>
            </w:r>
            <w:proofErr w:type="gramStart"/>
            <w:r w:rsidRPr="00150682">
              <w:rPr>
                <w:rFonts w:ascii="Calibri" w:eastAsia="Times New Roman" w:hAnsi="Calibri" w:cs="Arial"/>
              </w:rPr>
              <w:t>the</w:t>
            </w:r>
            <w:proofErr w:type="gramEnd"/>
            <w:r w:rsidRPr="00150682">
              <w:rPr>
                <w:rFonts w:ascii="Calibri" w:eastAsia="Times New Roman" w:hAnsi="Calibri" w:cs="Arial"/>
              </w:rPr>
              <w:t xml:space="preserve"> American Association for the Advancement of Science (AAAS), and other critical partners such as K–12 teachers, </w:t>
            </w:r>
            <w:r w:rsidRPr="00150682">
              <w:rPr>
                <w:rFonts w:ascii="Calibri" w:eastAsia="Times New Roman" w:hAnsi="Calibri" w:cs="Arial"/>
              </w:rPr>
              <w:lastRenderedPageBreak/>
              <w:t>state science and policy staff, higher education faculty, scientists, engineers, cognitive scientists, and business leaders.  For more information on the NGSS, please visit the link above.</w:t>
            </w:r>
            <w:r w:rsidR="00B478B6">
              <w:t xml:space="preserve"> </w:t>
            </w:r>
          </w:p>
          <w:p w14:paraId="10B3694D" w14:textId="77777777" w:rsidR="002E5DEB" w:rsidRDefault="002E5DEB" w:rsidP="00AE6169">
            <w:pPr>
              <w:widowControl/>
              <w:spacing w:after="0"/>
            </w:pPr>
          </w:p>
          <w:p w14:paraId="4DDB637F" w14:textId="77777777" w:rsidR="002E5DEB" w:rsidRPr="008956E2" w:rsidRDefault="00ED2611" w:rsidP="002E5DEB">
            <w:pPr>
              <w:widowControl/>
              <w:spacing w:after="0"/>
              <w:rPr>
                <w:rFonts w:ascii="Calibri" w:eastAsia="Times New Roman" w:hAnsi="Calibri" w:cs="Arial"/>
                <w:color w:val="0000FF"/>
              </w:rPr>
            </w:pPr>
            <w:hyperlink r:id="rId13" w:history="1">
              <w:r w:rsidR="002E5DEB" w:rsidRPr="008956E2">
                <w:rPr>
                  <w:rStyle w:val="Hyperlink"/>
                  <w:rFonts w:ascii="Calibri" w:eastAsia="Times New Roman" w:hAnsi="Calibri" w:cs="Arial"/>
                  <w:color w:val="0000FF"/>
                </w:rPr>
                <w:t>Curriculum for Agriculture Science Education (CASE)</w:t>
              </w:r>
            </w:hyperlink>
          </w:p>
          <w:p w14:paraId="7484E5A3" w14:textId="4F54ECEA" w:rsidR="002E5DEB" w:rsidRPr="00A604C8" w:rsidRDefault="002E5DEB">
            <w:pPr>
              <w:widowControl/>
              <w:spacing w:after="0"/>
              <w:rPr>
                <w:rFonts w:ascii="Calibri" w:eastAsia="Times New Roman" w:hAnsi="Calibri" w:cs="Arial"/>
              </w:rPr>
            </w:pPr>
            <w:r>
              <w:rPr>
                <w:rFonts w:ascii="Calibri" w:eastAsia="Times New Roman" w:hAnsi="Calibri" w:cs="Arial"/>
              </w:rPr>
              <w:t>CASE</w:t>
            </w:r>
            <w:r w:rsidRPr="001011EB">
              <w:rPr>
                <w:rFonts w:ascii="Calibri" w:eastAsia="Times New Roman" w:hAnsi="Calibri" w:cs="Arial"/>
              </w:rPr>
              <w:t xml:space="preserve"> </w:t>
            </w:r>
            <w:r>
              <w:rPr>
                <w:rFonts w:ascii="Calibri" w:eastAsia="Times New Roman" w:hAnsi="Calibri" w:cs="Arial"/>
              </w:rPr>
              <w:t>programs</w:t>
            </w:r>
            <w:r w:rsidRPr="001011EB">
              <w:rPr>
                <w:rFonts w:ascii="Calibri" w:eastAsia="Times New Roman" w:hAnsi="Calibri" w:cs="Arial"/>
              </w:rPr>
              <w:t xml:space="preserve"> are developed using elements </w:t>
            </w:r>
            <w:r w:rsidR="00C0267F">
              <w:rPr>
                <w:rFonts w:ascii="Calibri" w:eastAsia="Times New Roman" w:hAnsi="Calibri" w:cs="Arial"/>
              </w:rPr>
              <w:t>and</w:t>
            </w:r>
            <w:r w:rsidR="00C0267F" w:rsidRPr="001011EB">
              <w:rPr>
                <w:rFonts w:ascii="Calibri" w:eastAsia="Times New Roman" w:hAnsi="Calibri" w:cs="Arial"/>
              </w:rPr>
              <w:t xml:space="preserve"> </w:t>
            </w:r>
            <w:r w:rsidRPr="001011EB">
              <w:rPr>
                <w:rFonts w:ascii="Calibri" w:eastAsia="Times New Roman" w:hAnsi="Calibri" w:cs="Arial"/>
              </w:rPr>
              <w:t>pedagogical approaches that are recognized as proven and effective modes of teaching and learning.</w:t>
            </w:r>
            <w:r>
              <w:rPr>
                <w:rFonts w:ascii="Calibri" w:eastAsia="Times New Roman" w:hAnsi="Calibri" w:cs="Arial"/>
              </w:rPr>
              <w:t xml:space="preserve"> </w:t>
            </w:r>
            <w:r w:rsidRPr="001011EB">
              <w:rPr>
                <w:rFonts w:ascii="Calibri" w:eastAsia="Times New Roman" w:hAnsi="Calibri" w:cs="Arial"/>
              </w:rPr>
              <w:t xml:space="preserve"> </w:t>
            </w:r>
            <w:r w:rsidRPr="00B478B6">
              <w:t xml:space="preserve">CASE lessons </w:t>
            </w:r>
            <w:r>
              <w:t xml:space="preserve">align </w:t>
            </w:r>
            <w:r w:rsidRPr="00B478B6">
              <w:t xml:space="preserve">with academic standards for AFNR and </w:t>
            </w:r>
            <w:r w:rsidR="00C0267F">
              <w:t xml:space="preserve">the </w:t>
            </w:r>
            <w:r w:rsidRPr="00B478B6">
              <w:t xml:space="preserve">academic subject areas </w:t>
            </w:r>
            <w:r>
              <w:t>of</w:t>
            </w:r>
            <w:r w:rsidRPr="00B478B6">
              <w:t xml:space="preserve"> science, mathematics, and English language</w:t>
            </w:r>
            <w:r>
              <w:t>/arts</w:t>
            </w:r>
            <w:r w:rsidRPr="00B478B6">
              <w:t xml:space="preserve">. </w:t>
            </w:r>
            <w:r>
              <w:t xml:space="preserve"> </w:t>
            </w:r>
            <w:r w:rsidR="00C0267F">
              <w:t>C</w:t>
            </w:r>
            <w:r w:rsidRPr="00B478B6">
              <w:t>ore academic standards (</w:t>
            </w:r>
            <w:hyperlink r:id="rId14" w:history="1">
              <w:r w:rsidRPr="008956E2">
                <w:rPr>
                  <w:rStyle w:val="Hyperlink"/>
                  <w:color w:val="0000FF"/>
                </w:rPr>
                <w:t>CC</w:t>
              </w:r>
              <w:r>
                <w:rPr>
                  <w:rStyle w:val="Hyperlink"/>
                  <w:color w:val="0000FF"/>
                </w:rPr>
                <w:t>SS</w:t>
              </w:r>
            </w:hyperlink>
            <w:r w:rsidRPr="008956E2">
              <w:rPr>
                <w:color w:val="0000FF"/>
              </w:rPr>
              <w:t xml:space="preserve"> </w:t>
            </w:r>
            <w:r w:rsidRPr="00B478B6">
              <w:t xml:space="preserve">and </w:t>
            </w:r>
            <w:hyperlink r:id="rId15" w:history="1">
              <w:r w:rsidRPr="008956E2">
                <w:rPr>
                  <w:rStyle w:val="Hyperlink"/>
                  <w:color w:val="0000FF"/>
                </w:rPr>
                <w:t>NGSS</w:t>
              </w:r>
            </w:hyperlink>
            <w:r w:rsidRPr="00B478B6">
              <w:t xml:space="preserve">) are used in the development of lesson concepts when natural connections with science, mathematics, or English language elements are present.  A standards and objectives alignment tool is available for all courses at: </w:t>
            </w:r>
            <w:hyperlink r:id="rId16" w:history="1">
              <w:r w:rsidRPr="008956E2">
                <w:rPr>
                  <w:rStyle w:val="Hyperlink"/>
                  <w:color w:val="0000FF"/>
                </w:rPr>
                <w:t>www.case4learning.com</w:t>
              </w:r>
            </w:hyperlink>
            <w:r>
              <w:t xml:space="preserve">.  </w:t>
            </w:r>
          </w:p>
        </w:tc>
      </w:tr>
      <w:tr w:rsidR="009742AB" w:rsidRPr="00517DC5" w14:paraId="12D9DDEB" w14:textId="77777777" w:rsidTr="0024694A">
        <w:trPr>
          <w:trHeight w:val="576"/>
        </w:trPr>
        <w:tc>
          <w:tcPr>
            <w:tcW w:w="9355" w:type="dxa"/>
          </w:tcPr>
          <w:p w14:paraId="775562C2" w14:textId="77777777" w:rsidR="009742AB" w:rsidRDefault="009742AB" w:rsidP="003A7F34">
            <w:pPr>
              <w:widowControl/>
              <w:spacing w:after="0"/>
              <w:ind w:left="446" w:hanging="446"/>
              <w:rPr>
                <w:b/>
              </w:rPr>
            </w:pPr>
            <w:r w:rsidRPr="00517DC5">
              <w:rPr>
                <w:b/>
              </w:rPr>
              <w:lastRenderedPageBreak/>
              <w:t>Title and source of technical skill standards:</w:t>
            </w:r>
          </w:p>
          <w:p w14:paraId="21BA9AA0" w14:textId="77777777" w:rsidR="002E5DEB" w:rsidRDefault="002E5DEB" w:rsidP="002E5DEB">
            <w:pPr>
              <w:widowControl/>
              <w:spacing w:after="0"/>
              <w:ind w:left="446" w:hanging="446"/>
              <w:rPr>
                <w:b/>
              </w:rPr>
            </w:pPr>
          </w:p>
          <w:p w14:paraId="0ECAA034" w14:textId="77777777" w:rsidR="008B289B" w:rsidRPr="008956E2" w:rsidRDefault="00ED2611" w:rsidP="008B289B">
            <w:pPr>
              <w:widowControl/>
              <w:spacing w:after="0"/>
              <w:rPr>
                <w:color w:val="0000FF"/>
              </w:rPr>
            </w:pPr>
            <w:hyperlink r:id="rId17" w:history="1">
              <w:r w:rsidR="00DA63A6" w:rsidRPr="008956E2">
                <w:rPr>
                  <w:rStyle w:val="Hyperlink"/>
                  <w:color w:val="0000FF"/>
                </w:rPr>
                <w:t>Agriculture, Food, and Natural Resources</w:t>
              </w:r>
              <w:r w:rsidR="008B289B" w:rsidRPr="008956E2">
                <w:rPr>
                  <w:rStyle w:val="Hyperlink"/>
                  <w:color w:val="0000FF"/>
                </w:rPr>
                <w:t xml:space="preserve"> </w:t>
              </w:r>
              <w:r w:rsidR="00DA63A6" w:rsidRPr="008956E2">
                <w:rPr>
                  <w:rStyle w:val="Hyperlink"/>
                  <w:color w:val="0000FF"/>
                </w:rPr>
                <w:t xml:space="preserve">(AFNR) </w:t>
              </w:r>
              <w:r w:rsidR="008B289B" w:rsidRPr="008956E2">
                <w:rPr>
                  <w:rStyle w:val="Hyperlink"/>
                  <w:color w:val="0000FF"/>
                </w:rPr>
                <w:t>Career Cluster Content Standards</w:t>
              </w:r>
            </w:hyperlink>
          </w:p>
          <w:p w14:paraId="0E70A796" w14:textId="6EC2A7D4" w:rsidR="008B289B" w:rsidRPr="009D4233" w:rsidRDefault="008B289B">
            <w:pPr>
              <w:widowControl/>
              <w:spacing w:after="0"/>
            </w:pPr>
            <w:r>
              <w:t xml:space="preserve">These standards are intended to shape the design of an agricultural education program including:  1) </w:t>
            </w:r>
            <w:r w:rsidR="00C0267F">
              <w:t>C</w:t>
            </w:r>
            <w:r>
              <w:t xml:space="preserve">lassroom and laboratory instruction; 2) </w:t>
            </w:r>
            <w:r w:rsidR="00C0267F">
              <w:t>Work-based learning experiences such as Supervised Agricultural Experience (SAE) Programs and internships</w:t>
            </w:r>
            <w:r>
              <w:t xml:space="preserve">; </w:t>
            </w:r>
            <w:r w:rsidR="008956E2">
              <w:t xml:space="preserve">and </w:t>
            </w:r>
            <w:r>
              <w:t>3)</w:t>
            </w:r>
            <w:r w:rsidR="008956E2">
              <w:t xml:space="preserve"> </w:t>
            </w:r>
            <w:r w:rsidR="00C0267F">
              <w:t>Career and Technical Student Organization (CTSO) experiences through organizations such as the National FFA Organization.</w:t>
            </w:r>
            <w:r w:rsidR="008956E2">
              <w:t xml:space="preserve"> </w:t>
            </w:r>
            <w:r w:rsidR="00C0267F">
              <w:t xml:space="preserve"> </w:t>
            </w:r>
            <w:r w:rsidR="008956E2" w:rsidRPr="00BE1A5E">
              <w:t>For mo</w:t>
            </w:r>
            <w:r w:rsidR="008956E2" w:rsidRPr="008D4455">
              <w:t xml:space="preserve">re information on the </w:t>
            </w:r>
            <w:r w:rsidR="008956E2">
              <w:t>AFNR standards</w:t>
            </w:r>
            <w:r w:rsidR="008956E2" w:rsidRPr="008D4455">
              <w:t>, please visit the link above.</w:t>
            </w:r>
          </w:p>
        </w:tc>
      </w:tr>
      <w:tr w:rsidR="009742AB" w:rsidRPr="00517DC5" w14:paraId="5648B70C" w14:textId="77777777" w:rsidTr="0024694A">
        <w:trPr>
          <w:trHeight w:val="576"/>
        </w:trPr>
        <w:tc>
          <w:tcPr>
            <w:tcW w:w="9355" w:type="dxa"/>
          </w:tcPr>
          <w:p w14:paraId="4B232B3B" w14:textId="77777777" w:rsidR="009742AB" w:rsidRDefault="009742AB" w:rsidP="003A7F34">
            <w:pPr>
              <w:widowControl/>
              <w:spacing w:after="0"/>
              <w:ind w:left="446" w:hanging="446"/>
              <w:rPr>
                <w:b/>
              </w:rPr>
            </w:pPr>
            <w:r w:rsidRPr="00517DC5">
              <w:rPr>
                <w:b/>
              </w:rPr>
              <w:t>Title and source of workplace or other skill standards, as applicable:</w:t>
            </w:r>
          </w:p>
          <w:p w14:paraId="1F3E4C61" w14:textId="77777777" w:rsidR="00DA63A6" w:rsidRDefault="00DA63A6" w:rsidP="003A7F34">
            <w:pPr>
              <w:widowControl/>
              <w:spacing w:after="0"/>
              <w:ind w:left="446" w:hanging="446"/>
              <w:rPr>
                <w:b/>
              </w:rPr>
            </w:pPr>
          </w:p>
          <w:p w14:paraId="3404E5D4" w14:textId="77777777" w:rsidR="00DA63A6" w:rsidRPr="008956E2" w:rsidRDefault="00ED2611" w:rsidP="00DA63A6">
            <w:pPr>
              <w:widowControl/>
              <w:spacing w:after="0"/>
              <w:rPr>
                <w:color w:val="0000FF"/>
              </w:rPr>
            </w:pPr>
            <w:hyperlink r:id="rId18" w:history="1">
              <w:r w:rsidR="00DA63A6" w:rsidRPr="008956E2">
                <w:rPr>
                  <w:rStyle w:val="Hyperlink"/>
                  <w:color w:val="0000FF"/>
                </w:rPr>
                <w:t>Common Career Technical Core (CCTC)</w:t>
              </w:r>
            </w:hyperlink>
          </w:p>
          <w:p w14:paraId="3AF1BF85" w14:textId="1F1F5289" w:rsidR="00DA63A6" w:rsidRPr="008D4455" w:rsidRDefault="00DA63A6" w:rsidP="00DA63A6">
            <w:pPr>
              <w:widowControl/>
              <w:spacing w:after="0"/>
            </w:pPr>
            <w:r w:rsidRPr="00424B8E">
              <w:t>The Common Career Technical Core (CCTC) are national standards for Career &amp; Technical Education (CTE) that help inform the establishment of state standards and/or programs of study.  The CCTC were developed by educators, school</w:t>
            </w:r>
            <w:r w:rsidRPr="00BE1A5E">
              <w:t xml:space="preserve">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the </w:t>
            </w:r>
            <w:r w:rsidR="00C8510C">
              <w:t>ENRS</w:t>
            </w:r>
            <w:r w:rsidRPr="00BE1A5E">
              <w:t xml:space="preserve"> program of study.  Within the </w:t>
            </w:r>
            <w:r>
              <w:t>ENRS</w:t>
            </w:r>
            <w:r w:rsidRPr="00BE1A5E">
              <w:t xml:space="preserve"> program of study, the CCTC standards for the </w:t>
            </w:r>
            <w:r>
              <w:t>Agriculture, Food, and Natural Resource</w:t>
            </w:r>
            <w:r w:rsidRPr="00BE1A5E">
              <w:t xml:space="preserve"> </w:t>
            </w:r>
            <w:r w:rsidR="009B7EAE">
              <w:t xml:space="preserve">(AFNR) </w:t>
            </w:r>
            <w:r w:rsidRPr="00BE1A5E">
              <w:t xml:space="preserve">Career Cluster have been embedded in each course.  </w:t>
            </w:r>
            <w:r w:rsidR="009B7EAE" w:rsidRPr="008E0635">
              <w:rPr>
                <w:rFonts w:ascii="Calibri" w:eastAsia="Calibri" w:hAnsi="Calibri" w:cs="Arial"/>
                <w:color w:val="202020"/>
              </w:rPr>
              <w:t xml:space="preserve">The program has students apply the CCTC </w:t>
            </w:r>
            <w:r w:rsidR="009B7EAE">
              <w:rPr>
                <w:rFonts w:ascii="Calibri" w:eastAsia="Calibri" w:hAnsi="Calibri" w:cs="Arial"/>
                <w:color w:val="202020"/>
              </w:rPr>
              <w:t>AFNR</w:t>
            </w:r>
            <w:r w:rsidR="009B7EAE" w:rsidRPr="008E0635">
              <w:rPr>
                <w:rFonts w:ascii="Calibri" w:eastAsia="Calibri" w:hAnsi="Calibri" w:cs="Arial"/>
                <w:color w:val="202020"/>
              </w:rPr>
              <w:t xml:space="preserve"> standards, specifically the </w:t>
            </w:r>
            <w:r w:rsidR="009B7EAE">
              <w:rPr>
                <w:rFonts w:ascii="Calibri" w:eastAsia="Calibri" w:hAnsi="Calibri" w:cs="Arial"/>
                <w:color w:val="202020"/>
              </w:rPr>
              <w:t xml:space="preserve">Environmental Service Systems </w:t>
            </w:r>
            <w:r w:rsidR="009B7EAE" w:rsidRPr="008E0635">
              <w:rPr>
                <w:rFonts w:ascii="Calibri" w:eastAsia="Calibri" w:hAnsi="Calibri" w:cs="Arial"/>
                <w:color w:val="202020"/>
              </w:rPr>
              <w:t xml:space="preserve">Career Pathway standards.  </w:t>
            </w:r>
            <w:r w:rsidRPr="00BE1A5E">
              <w:t>For mo</w:t>
            </w:r>
            <w:r w:rsidRPr="008D4455">
              <w:t>re information on the CCTC, please visit the link above.</w:t>
            </w:r>
          </w:p>
          <w:p w14:paraId="674D326C" w14:textId="77777777" w:rsidR="00DA63A6" w:rsidRDefault="00DA63A6" w:rsidP="003A7F34">
            <w:pPr>
              <w:widowControl/>
              <w:spacing w:after="0"/>
              <w:ind w:left="446" w:hanging="446"/>
              <w:rPr>
                <w:b/>
              </w:rPr>
            </w:pPr>
          </w:p>
          <w:p w14:paraId="179442A9" w14:textId="77777777" w:rsidR="00B478B6" w:rsidRPr="009E16A4" w:rsidRDefault="00ED2611" w:rsidP="00B478B6">
            <w:pPr>
              <w:pStyle w:val="NoSpacing"/>
              <w:spacing w:line="276" w:lineRule="auto"/>
              <w:rPr>
                <w:color w:val="0000FF"/>
              </w:rPr>
            </w:pPr>
            <w:hyperlink r:id="rId19" w:history="1">
              <w:r w:rsidR="00B478B6" w:rsidRPr="009E16A4">
                <w:rPr>
                  <w:rStyle w:val="Hyperlink"/>
                  <w:color w:val="0000FF"/>
                </w:rPr>
                <w:t>Career Ready Practices (CRP)</w:t>
              </w:r>
            </w:hyperlink>
          </w:p>
          <w:p w14:paraId="2DCE16AD" w14:textId="77777777" w:rsidR="00B478B6" w:rsidRPr="009D4233" w:rsidRDefault="00DA63A6" w:rsidP="00DA63A6">
            <w:pPr>
              <w:widowControl/>
              <w:spacing w:after="0"/>
            </w:pPr>
            <w:r w:rsidRPr="00424B8E">
              <w:t>The Career Ready Practices (CRP) are a component of the CCTC framework and includes twelve (12) statemen</w:t>
            </w:r>
            <w:r w:rsidRPr="00BE1A5E">
              <w:t>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Withi</w:t>
            </w:r>
            <w:r w:rsidRPr="008D4455">
              <w:t xml:space="preserve">n the </w:t>
            </w:r>
            <w:r>
              <w:t>ENRS</w:t>
            </w:r>
            <w:r w:rsidRPr="008D4455">
              <w:t xml:space="preserve"> program of study, the CRP statements are embedded throughout the program to ensure students display the appropriate workplace and soft skills required to be successful in a career.  For more information on the CRP, please visit the link above.</w:t>
            </w:r>
          </w:p>
        </w:tc>
      </w:tr>
    </w:tbl>
    <w:p w14:paraId="3EA33D26"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64118E22" w14:textId="77777777" w:rsidTr="0024694A">
        <w:trPr>
          <w:trHeight w:val="260"/>
        </w:trPr>
        <w:tc>
          <w:tcPr>
            <w:tcW w:w="9355" w:type="dxa"/>
            <w:shd w:val="clear" w:color="auto" w:fill="000000" w:themeFill="text1"/>
          </w:tcPr>
          <w:p w14:paraId="176DA2F7" w14:textId="77777777" w:rsidR="009742AB" w:rsidRPr="00517DC5" w:rsidRDefault="009742AB" w:rsidP="003A7F34">
            <w:pPr>
              <w:widowControl/>
              <w:spacing w:after="0"/>
            </w:pPr>
            <w:r w:rsidRPr="006254DC">
              <w:lastRenderedPageBreak/>
              <w:t>EARLY CAREER AND EARLY COLLEGE OP</w:t>
            </w:r>
            <w:r w:rsidRPr="00517DC5">
              <w:t>PORTUNITIES</w:t>
            </w:r>
          </w:p>
        </w:tc>
      </w:tr>
      <w:tr w:rsidR="009742AB" w:rsidRPr="00517DC5" w14:paraId="1617BAF9" w14:textId="77777777" w:rsidTr="0024694A">
        <w:tc>
          <w:tcPr>
            <w:tcW w:w="9355" w:type="dxa"/>
            <w:shd w:val="clear" w:color="auto" w:fill="E7E6E6" w:themeFill="background2"/>
          </w:tcPr>
          <w:p w14:paraId="1086953B" w14:textId="77777777" w:rsidR="009742AB" w:rsidRPr="00B24512" w:rsidRDefault="009742AB" w:rsidP="003A7F34">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2DBB8017" w14:textId="77777777" w:rsidTr="0024694A">
        <w:trPr>
          <w:trHeight w:val="935"/>
        </w:trPr>
        <w:tc>
          <w:tcPr>
            <w:tcW w:w="9355" w:type="dxa"/>
          </w:tcPr>
          <w:p w14:paraId="276CA153" w14:textId="6FE63CF7" w:rsidR="009742AB" w:rsidRPr="00517DC5" w:rsidRDefault="009742AB" w:rsidP="003A7F34">
            <w:pPr>
              <w:widowControl/>
              <w:spacing w:after="0"/>
              <w:rPr>
                <w:b/>
              </w:rPr>
            </w:pPr>
            <w:r w:rsidRPr="00517DC5">
              <w:rPr>
                <w:b/>
              </w:rPr>
              <w:t xml:space="preserve">Describe early career opportunities (i.e. work-based learning experiences and industry-mentored projects): </w:t>
            </w:r>
          </w:p>
          <w:p w14:paraId="0D75AFD8" w14:textId="77777777" w:rsidR="006F02FA" w:rsidRDefault="006F02FA" w:rsidP="003A7F34">
            <w:pPr>
              <w:widowControl/>
              <w:spacing w:after="0"/>
            </w:pPr>
          </w:p>
          <w:p w14:paraId="664B8826" w14:textId="481A4ABE" w:rsidR="00751342" w:rsidRPr="00856E9D" w:rsidRDefault="00751342" w:rsidP="00751342">
            <w:pPr>
              <w:widowControl/>
              <w:spacing w:after="0"/>
              <w:rPr>
                <w:shd w:val="clear" w:color="auto" w:fill="FFFFFF" w:themeFill="background1"/>
              </w:rPr>
            </w:pPr>
            <w:r w:rsidRPr="008D4455">
              <w:t xml:space="preserve">The </w:t>
            </w:r>
            <w:r>
              <w:t>Environmental and Natural Resource Science</w:t>
            </w:r>
            <w:r w:rsidRPr="00424B8E">
              <w:t xml:space="preserve"> </w:t>
            </w:r>
            <w:r>
              <w:t xml:space="preserve">(ENRS) </w:t>
            </w:r>
            <w:r w:rsidRPr="00424B8E">
              <w:t xml:space="preserve">program is a three (3) </w:t>
            </w:r>
            <w:r w:rsidR="00C0267F">
              <w:t>course</w:t>
            </w:r>
            <w:r w:rsidR="00C0267F" w:rsidRPr="00424B8E">
              <w:t xml:space="preserve"> </w:t>
            </w:r>
            <w:r w:rsidRPr="00424B8E">
              <w:t xml:space="preserve">program of study that </w:t>
            </w:r>
            <w:r>
              <w:t>provides students with the scientific principles</w:t>
            </w:r>
            <w:r w:rsidR="00C0267F">
              <w:t xml:space="preserve"> </w:t>
            </w:r>
            <w:r>
              <w:t xml:space="preserve">and methods required to understand the interrelationships of the natural world, identify and analyze environmental problems </w:t>
            </w:r>
            <w:r w:rsidR="00C0267F">
              <w:t xml:space="preserve">that are </w:t>
            </w:r>
            <w:r>
              <w:t>natural and human-made, evaluate risks associated with these problems, and examine alternative solutions.</w:t>
            </w:r>
            <w:r w:rsidRPr="008D4455">
              <w:t xml:space="preserve">  </w:t>
            </w:r>
            <w:r w:rsidR="00FE08CE" w:rsidRPr="00FE08CE">
              <w:t>Work-based learning experiences and industry-mentored projects are included in each course and will be reviewed with the Local Education Agency (LEA) Program Advisory Council to further identify opportunities to engage the community.</w:t>
            </w:r>
            <w:r w:rsidR="00FE08CE">
              <w:t xml:space="preserve">  </w:t>
            </w:r>
          </w:p>
          <w:p w14:paraId="457E9832" w14:textId="77777777" w:rsidR="00975BD2" w:rsidRDefault="00975BD2" w:rsidP="00751342">
            <w:pPr>
              <w:widowControl/>
              <w:tabs>
                <w:tab w:val="left" w:pos="7530"/>
              </w:tabs>
              <w:spacing w:after="0"/>
              <w:rPr>
                <w:shd w:val="clear" w:color="auto" w:fill="FFFFFF" w:themeFill="background1"/>
              </w:rPr>
            </w:pPr>
          </w:p>
          <w:p w14:paraId="22714EBC" w14:textId="141E21D0" w:rsidR="00456AF7" w:rsidRDefault="00915958" w:rsidP="00751342">
            <w:pPr>
              <w:widowControl/>
              <w:tabs>
                <w:tab w:val="left" w:pos="7530"/>
              </w:tabs>
              <w:spacing w:after="0"/>
              <w:rPr>
                <w:shd w:val="clear" w:color="auto" w:fill="FFFFFF" w:themeFill="background1"/>
              </w:rPr>
            </w:pPr>
            <w:r w:rsidRPr="001602F7">
              <w:rPr>
                <w:shd w:val="clear" w:color="auto" w:fill="FFFFFF" w:themeFill="background1"/>
              </w:rPr>
              <w:t>S</w:t>
            </w:r>
            <w:r w:rsidR="00975BD2" w:rsidRPr="001602F7">
              <w:rPr>
                <w:shd w:val="clear" w:color="auto" w:fill="FFFFFF" w:themeFill="background1"/>
              </w:rPr>
              <w:t xml:space="preserve">tudents will </w:t>
            </w:r>
            <w:r w:rsidR="00456AF7" w:rsidRPr="001602F7">
              <w:rPr>
                <w:shd w:val="clear" w:color="auto" w:fill="FFFFFF" w:themeFill="background1"/>
              </w:rPr>
              <w:t>participate in</w:t>
            </w:r>
            <w:r w:rsidR="00975BD2" w:rsidRPr="001602F7">
              <w:rPr>
                <w:shd w:val="clear" w:color="auto" w:fill="FFFFFF" w:themeFill="background1"/>
              </w:rPr>
              <w:t xml:space="preserve"> </w:t>
            </w:r>
            <w:r w:rsidRPr="001602F7">
              <w:rPr>
                <w:shd w:val="clear" w:color="auto" w:fill="FFFFFF" w:themeFill="background1"/>
              </w:rPr>
              <w:t>an environmental and natural resource science</w:t>
            </w:r>
            <w:r w:rsidR="00975BD2" w:rsidRPr="001602F7">
              <w:rPr>
                <w:shd w:val="clear" w:color="auto" w:fill="FFFFFF" w:themeFill="background1"/>
              </w:rPr>
              <w:t xml:space="preserve"> focused Supervised Agriculture Experience (SAE) program.  Through involvement in </w:t>
            </w:r>
            <w:r w:rsidRPr="001602F7">
              <w:rPr>
                <w:shd w:val="clear" w:color="auto" w:fill="FFFFFF" w:themeFill="background1"/>
              </w:rPr>
              <w:t>an</w:t>
            </w:r>
            <w:r w:rsidR="00975BD2" w:rsidRPr="001602F7">
              <w:rPr>
                <w:shd w:val="clear" w:color="auto" w:fill="FFFFFF" w:themeFill="background1"/>
              </w:rPr>
              <w:t xml:space="preserve"> SAE program, students </w:t>
            </w:r>
            <w:r w:rsidR="00456AF7" w:rsidRPr="001602F7">
              <w:rPr>
                <w:shd w:val="clear" w:color="auto" w:fill="FFFFFF" w:themeFill="background1"/>
              </w:rPr>
              <w:t xml:space="preserve">will </w:t>
            </w:r>
            <w:r w:rsidR="00975BD2" w:rsidRPr="001602F7">
              <w:rPr>
                <w:shd w:val="clear" w:color="auto" w:fill="FFFFFF" w:themeFill="background1"/>
              </w:rPr>
              <w:t>consider multiple careers</w:t>
            </w:r>
            <w:r w:rsidR="00456AF7" w:rsidRPr="001602F7">
              <w:rPr>
                <w:shd w:val="clear" w:color="auto" w:fill="FFFFFF" w:themeFill="background1"/>
              </w:rPr>
              <w:t xml:space="preserve"> and occupations, </w:t>
            </w:r>
            <w:r w:rsidR="00C0267F">
              <w:rPr>
                <w:shd w:val="clear" w:color="auto" w:fill="FFFFFF" w:themeFill="background1"/>
              </w:rPr>
              <w:t>demonstrate</w:t>
            </w:r>
            <w:r w:rsidR="00456AF7" w:rsidRPr="001602F7">
              <w:rPr>
                <w:shd w:val="clear" w:color="auto" w:fill="FFFFFF" w:themeFill="background1"/>
              </w:rPr>
              <w:t xml:space="preserve"> workplace behavior, develop skills within the </w:t>
            </w:r>
            <w:r w:rsidRPr="001602F7">
              <w:rPr>
                <w:shd w:val="clear" w:color="auto" w:fill="FFFFFF" w:themeFill="background1"/>
              </w:rPr>
              <w:t>e</w:t>
            </w:r>
            <w:r w:rsidR="00456AF7" w:rsidRPr="001602F7">
              <w:rPr>
                <w:shd w:val="clear" w:color="auto" w:fill="FFFFFF" w:themeFill="background1"/>
              </w:rPr>
              <w:t xml:space="preserve">nvironmental and </w:t>
            </w:r>
            <w:r w:rsidRPr="001602F7">
              <w:rPr>
                <w:shd w:val="clear" w:color="auto" w:fill="FFFFFF" w:themeFill="background1"/>
              </w:rPr>
              <w:t>n</w:t>
            </w:r>
            <w:r w:rsidR="00456AF7" w:rsidRPr="001602F7">
              <w:rPr>
                <w:shd w:val="clear" w:color="auto" w:fill="FFFFFF" w:themeFill="background1"/>
              </w:rPr>
              <w:t xml:space="preserve">atural </w:t>
            </w:r>
            <w:r w:rsidRPr="001602F7">
              <w:rPr>
                <w:shd w:val="clear" w:color="auto" w:fill="FFFFFF" w:themeFill="background1"/>
              </w:rPr>
              <w:t>r</w:t>
            </w:r>
            <w:r w:rsidR="00456AF7" w:rsidRPr="001602F7">
              <w:rPr>
                <w:shd w:val="clear" w:color="auto" w:fill="FFFFFF" w:themeFill="background1"/>
              </w:rPr>
              <w:t xml:space="preserve">esource </w:t>
            </w:r>
            <w:r w:rsidRPr="001602F7">
              <w:rPr>
                <w:shd w:val="clear" w:color="auto" w:fill="FFFFFF" w:themeFill="background1"/>
              </w:rPr>
              <w:t>s</w:t>
            </w:r>
            <w:r w:rsidR="00456AF7" w:rsidRPr="001602F7">
              <w:rPr>
                <w:shd w:val="clear" w:color="auto" w:fill="FFFFFF" w:themeFill="background1"/>
              </w:rPr>
              <w:t xml:space="preserve">ciences, and apply academic and occupational skills in the workplace or a simulated workplace environment.  Through these strategies, students </w:t>
            </w:r>
            <w:r w:rsidRPr="001602F7">
              <w:rPr>
                <w:shd w:val="clear" w:color="auto" w:fill="FFFFFF" w:themeFill="background1"/>
              </w:rPr>
              <w:t xml:space="preserve">will </w:t>
            </w:r>
            <w:r w:rsidR="00456AF7" w:rsidRPr="001602F7">
              <w:rPr>
                <w:shd w:val="clear" w:color="auto" w:fill="FFFFFF" w:themeFill="background1"/>
              </w:rPr>
              <w:t xml:space="preserve">apply classroom </w:t>
            </w:r>
            <w:r w:rsidR="001602F7" w:rsidRPr="001602F7">
              <w:rPr>
                <w:shd w:val="clear" w:color="auto" w:fill="FFFFFF" w:themeFill="background1"/>
              </w:rPr>
              <w:t xml:space="preserve">learning </w:t>
            </w:r>
            <w:r w:rsidR="00456AF7" w:rsidRPr="001602F7">
              <w:rPr>
                <w:shd w:val="clear" w:color="auto" w:fill="FFFFFF" w:themeFill="background1"/>
              </w:rPr>
              <w:t xml:space="preserve">as they prepare to transition into </w:t>
            </w:r>
            <w:r w:rsidRPr="001602F7">
              <w:rPr>
                <w:shd w:val="clear" w:color="auto" w:fill="FFFFFF" w:themeFill="background1"/>
              </w:rPr>
              <w:t>c</w:t>
            </w:r>
            <w:r w:rsidR="00456AF7" w:rsidRPr="001602F7">
              <w:rPr>
                <w:shd w:val="clear" w:color="auto" w:fill="FFFFFF" w:themeFill="background1"/>
              </w:rPr>
              <w:t xml:space="preserve">ollege and career opportunities.  Students </w:t>
            </w:r>
            <w:r w:rsidR="001602F7" w:rsidRPr="001602F7">
              <w:rPr>
                <w:shd w:val="clear" w:color="auto" w:fill="FFFFFF" w:themeFill="background1"/>
              </w:rPr>
              <w:t xml:space="preserve">will participate in one of the </w:t>
            </w:r>
            <w:r w:rsidR="00456AF7" w:rsidRPr="001602F7">
              <w:rPr>
                <w:shd w:val="clear" w:color="auto" w:fill="FFFFFF" w:themeFill="background1"/>
              </w:rPr>
              <w:t>following SAE programs: Ownership/Entrepreneurship, Placement/Internship, Research, Exploratory, School-Based Enterprise, or Service Learning.</w:t>
            </w:r>
          </w:p>
          <w:p w14:paraId="7AB30254" w14:textId="79DCB0A3" w:rsidR="00751342" w:rsidRPr="00856E9D" w:rsidRDefault="00751342" w:rsidP="00751342">
            <w:pPr>
              <w:widowControl/>
              <w:tabs>
                <w:tab w:val="left" w:pos="7530"/>
              </w:tabs>
              <w:spacing w:after="0"/>
              <w:rPr>
                <w:shd w:val="clear" w:color="auto" w:fill="FFFFFF" w:themeFill="background1"/>
              </w:rPr>
            </w:pPr>
            <w:r>
              <w:rPr>
                <w:shd w:val="clear" w:color="auto" w:fill="FFFFFF" w:themeFill="background1"/>
              </w:rPr>
              <w:tab/>
            </w:r>
          </w:p>
          <w:p w14:paraId="406D3944" w14:textId="59B76D1B" w:rsidR="00751342" w:rsidRPr="00856E9D" w:rsidRDefault="00751342" w:rsidP="00751342">
            <w:pPr>
              <w:widowControl/>
              <w:spacing w:after="0"/>
            </w:pPr>
            <w:r w:rsidRPr="00856E9D">
              <w:rPr>
                <w:shd w:val="clear" w:color="auto" w:fill="FFFFFF" w:themeFill="background1"/>
              </w:rPr>
              <w:t xml:space="preserve">Local business partners </w:t>
            </w:r>
            <w:r w:rsidR="00C41766">
              <w:rPr>
                <w:shd w:val="clear" w:color="auto" w:fill="FFFFFF" w:themeFill="background1"/>
              </w:rPr>
              <w:t xml:space="preserve">and natural resource agencies </w:t>
            </w:r>
            <w:r w:rsidRPr="00856E9D">
              <w:rPr>
                <w:shd w:val="clear" w:color="auto" w:fill="FFFFFF" w:themeFill="background1"/>
              </w:rPr>
              <w:t>work with educators by serving on advisory boards and as mentors to provide a real-world connection to ENRS coursework.  Work-based learning experiences and industry-mentored projects are included in each course and will be reviewed</w:t>
            </w:r>
            <w:r w:rsidRPr="00856E9D">
              <w:t xml:space="preserve"> with the LEA Program Advisory Council (PAC) to further identify opportunities to engage the community.  </w:t>
            </w:r>
          </w:p>
          <w:p w14:paraId="393ABD25" w14:textId="77777777" w:rsidR="00751342" w:rsidRDefault="00751342" w:rsidP="00751342">
            <w:pPr>
              <w:widowControl/>
              <w:spacing w:after="0"/>
              <w:rPr>
                <w:highlight w:val="yellow"/>
              </w:rPr>
            </w:pPr>
          </w:p>
          <w:p w14:paraId="76E797E7" w14:textId="2554065C" w:rsidR="009742AB" w:rsidRPr="009D4233" w:rsidRDefault="00751342">
            <w:pPr>
              <w:shd w:val="clear" w:color="auto" w:fill="FFFFFF"/>
              <w:spacing w:after="0"/>
            </w:pPr>
            <w:r w:rsidRPr="00EB35FF">
              <w:t xml:space="preserve">Upon successful completion of </w:t>
            </w:r>
            <w:r>
              <w:t>Environmental Science Issues (ESI)</w:t>
            </w:r>
            <w:r w:rsidRPr="00EB35FF">
              <w:t xml:space="preserve"> and/or </w:t>
            </w:r>
            <w:r>
              <w:t>AP Environmental Science (ES)</w:t>
            </w:r>
            <w:r w:rsidRPr="00EB35FF">
              <w:t xml:space="preserve">, students </w:t>
            </w:r>
            <w:r>
              <w:t>will have the opportunity to</w:t>
            </w:r>
            <w:r w:rsidRPr="00EB35FF">
              <w:t xml:space="preserve"> participate in an organized </w:t>
            </w:r>
            <w:r>
              <w:t>internship</w:t>
            </w:r>
            <w:r w:rsidRPr="00EB35FF">
              <w:t xml:space="preserve"> program through</w:t>
            </w:r>
            <w:r>
              <w:t xml:space="preserve"> the Delaware Department Natural Resources and Environmental Control (DNREC)</w:t>
            </w:r>
            <w:r w:rsidRPr="00EB35FF">
              <w:t xml:space="preserve">.  The duration of the program, application process, and deadline for submission will be determined by </w:t>
            </w:r>
            <w:r>
              <w:t>DNREC</w:t>
            </w:r>
            <w:r w:rsidRPr="00EB35FF">
              <w:t xml:space="preserve">.  Students will earn a certificate of completion </w:t>
            </w:r>
            <w:r w:rsidR="00C0267F">
              <w:t>for their work and involvement in the DNREC</w:t>
            </w:r>
            <w:r>
              <w:t xml:space="preserve"> internship</w:t>
            </w:r>
            <w:r w:rsidR="00C0267F">
              <w:t xml:space="preserve"> process</w:t>
            </w:r>
            <w:r w:rsidRPr="00EB35FF">
              <w:t>.</w:t>
            </w:r>
            <w:r>
              <w:t xml:space="preserve">  </w:t>
            </w:r>
          </w:p>
        </w:tc>
      </w:tr>
      <w:tr w:rsidR="009742AB" w:rsidRPr="00517DC5" w14:paraId="27386601" w14:textId="77777777" w:rsidTr="0024694A">
        <w:trPr>
          <w:trHeight w:val="890"/>
        </w:trPr>
        <w:tc>
          <w:tcPr>
            <w:tcW w:w="9355" w:type="dxa"/>
          </w:tcPr>
          <w:p w14:paraId="0D2DBFE9" w14:textId="77777777" w:rsidR="009742AB" w:rsidRDefault="009742AB" w:rsidP="003A7F34">
            <w:pPr>
              <w:widowControl/>
              <w:spacing w:after="0"/>
              <w:rPr>
                <w:b/>
              </w:rPr>
            </w:pPr>
            <w:r w:rsidRPr="00517DC5">
              <w:rPr>
                <w:b/>
              </w:rPr>
              <w:t xml:space="preserve">List industry-recognized certifications and/or licenses, as appropriate (include the partner organization and credential):  </w:t>
            </w:r>
          </w:p>
          <w:p w14:paraId="2F28010C" w14:textId="77777777" w:rsidR="006F02FA" w:rsidRPr="00517DC5" w:rsidRDefault="006F02FA" w:rsidP="003A7F34">
            <w:pPr>
              <w:widowControl/>
              <w:spacing w:after="0"/>
              <w:rPr>
                <w:b/>
              </w:rPr>
            </w:pPr>
          </w:p>
          <w:p w14:paraId="2770A360" w14:textId="5B033C34" w:rsidR="001B0D77" w:rsidRPr="006F02FA" w:rsidRDefault="006F02FA" w:rsidP="009E1195">
            <w:pPr>
              <w:widowControl/>
              <w:shd w:val="clear" w:color="auto" w:fill="FFFFFF"/>
              <w:spacing w:after="0"/>
              <w:rPr>
                <w:rFonts w:ascii="Calibri" w:eastAsia="Calibri" w:hAnsi="Calibri" w:cs="Times New Roman"/>
              </w:rPr>
            </w:pPr>
            <w:r>
              <w:rPr>
                <w:rFonts w:ascii="Calibri" w:eastAsia="Calibri" w:hAnsi="Calibri" w:cs="Times New Roman"/>
              </w:rPr>
              <w:t>Curriculum for Agricultural Science Education (CASE)</w:t>
            </w:r>
            <w:r w:rsidR="007862BB">
              <w:rPr>
                <w:rFonts w:ascii="Calibri" w:eastAsia="Calibri" w:hAnsi="Calibri" w:cs="Times New Roman"/>
              </w:rPr>
              <w:t xml:space="preserve"> provides industry-based</w:t>
            </w:r>
            <w:r w:rsidR="002E5DEB">
              <w:rPr>
                <w:rFonts w:ascii="Calibri" w:eastAsia="Calibri" w:hAnsi="Calibri" w:cs="Times New Roman"/>
              </w:rPr>
              <w:t>,</w:t>
            </w:r>
            <w:r w:rsidR="007862BB">
              <w:rPr>
                <w:rFonts w:ascii="Calibri" w:eastAsia="Calibri" w:hAnsi="Calibri" w:cs="Times New Roman"/>
              </w:rPr>
              <w:t xml:space="preserve"> </w:t>
            </w:r>
            <w:r w:rsidR="002E5DEB">
              <w:rPr>
                <w:rFonts w:ascii="Calibri" w:eastAsia="Calibri" w:hAnsi="Calibri" w:cs="Times New Roman"/>
              </w:rPr>
              <w:t>e</w:t>
            </w:r>
            <w:r w:rsidRPr="007C3398">
              <w:rPr>
                <w:rFonts w:ascii="Calibri" w:eastAsia="Calibri" w:hAnsi="Calibri" w:cs="Times New Roman"/>
              </w:rPr>
              <w:t xml:space="preserve">nd of </w:t>
            </w:r>
            <w:r w:rsidR="002E5DEB">
              <w:rPr>
                <w:rFonts w:ascii="Calibri" w:eastAsia="Calibri" w:hAnsi="Calibri" w:cs="Times New Roman"/>
              </w:rPr>
              <w:t>c</w:t>
            </w:r>
            <w:r w:rsidRPr="007C3398">
              <w:rPr>
                <w:rFonts w:ascii="Calibri" w:eastAsia="Calibri" w:hAnsi="Calibri" w:cs="Times New Roman"/>
              </w:rPr>
              <w:t xml:space="preserve">ourse assessments for participating schools.  </w:t>
            </w:r>
            <w:r>
              <w:rPr>
                <w:rFonts w:ascii="Calibri" w:eastAsia="Calibri" w:hAnsi="Calibri" w:cs="Times New Roman"/>
              </w:rPr>
              <w:t>CASE</w:t>
            </w:r>
            <w:r w:rsidRPr="007C3398">
              <w:rPr>
                <w:rFonts w:ascii="Calibri" w:eastAsia="Calibri" w:hAnsi="Calibri" w:cs="Times New Roman"/>
              </w:rPr>
              <w:t xml:space="preserve"> will report valid and reliable scores on overall student performance for each course.  The </w:t>
            </w:r>
            <w:r w:rsidR="002E5DEB">
              <w:rPr>
                <w:rFonts w:ascii="Calibri" w:eastAsia="Calibri" w:hAnsi="Calibri" w:cs="Times New Roman"/>
              </w:rPr>
              <w:t>e</w:t>
            </w:r>
            <w:r w:rsidRPr="007C3398">
              <w:rPr>
                <w:rFonts w:ascii="Calibri" w:eastAsia="Calibri" w:hAnsi="Calibri" w:cs="Times New Roman"/>
              </w:rPr>
              <w:t xml:space="preserve">nd of </w:t>
            </w:r>
            <w:r w:rsidR="002E5DEB">
              <w:rPr>
                <w:rFonts w:ascii="Calibri" w:eastAsia="Calibri" w:hAnsi="Calibri" w:cs="Times New Roman"/>
              </w:rPr>
              <w:t>c</w:t>
            </w:r>
            <w:r w:rsidRPr="007C3398">
              <w:rPr>
                <w:rFonts w:ascii="Calibri" w:eastAsia="Calibri" w:hAnsi="Calibri" w:cs="Times New Roman"/>
              </w:rPr>
              <w:t xml:space="preserve">ourse assessment(s) give students an objective evaluation of their achievement and stakeholders the opportunity to obtain and use data to make informed decisions.  </w:t>
            </w:r>
          </w:p>
        </w:tc>
      </w:tr>
      <w:tr w:rsidR="009742AB" w:rsidRPr="00517DC5" w14:paraId="195F7394" w14:textId="77777777" w:rsidTr="0024694A">
        <w:trPr>
          <w:trHeight w:val="1565"/>
        </w:trPr>
        <w:tc>
          <w:tcPr>
            <w:tcW w:w="9355" w:type="dxa"/>
          </w:tcPr>
          <w:p w14:paraId="39ADFCD2" w14:textId="16AAD7B9" w:rsidR="009742AB" w:rsidRPr="00517DC5" w:rsidRDefault="009742AB" w:rsidP="003A7F34">
            <w:pPr>
              <w:widowControl/>
              <w:spacing w:after="0"/>
              <w:rPr>
                <w:b/>
              </w:rPr>
            </w:pPr>
            <w:r w:rsidRPr="00517DC5">
              <w:rPr>
                <w:b/>
              </w:rPr>
              <w:lastRenderedPageBreak/>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62C8D090" w14:textId="77777777" w:rsidR="00AC4458" w:rsidRDefault="00AC4458" w:rsidP="00AC4458">
            <w:pPr>
              <w:widowControl/>
              <w:spacing w:after="0"/>
              <w:rPr>
                <w:rFonts w:ascii="Calibri" w:eastAsia="Calibri" w:hAnsi="Calibri" w:cs="Times New Roman"/>
              </w:rPr>
            </w:pPr>
          </w:p>
          <w:p w14:paraId="31A2F486" w14:textId="77777777" w:rsidR="009742AB" w:rsidRDefault="009E1195" w:rsidP="008956E2">
            <w:pPr>
              <w:widowControl/>
              <w:spacing w:after="0"/>
              <w:rPr>
                <w:rFonts w:ascii="Calibri" w:eastAsia="Calibri" w:hAnsi="Calibri" w:cs="Times New Roman"/>
              </w:rPr>
            </w:pPr>
            <w:r>
              <w:rPr>
                <w:rFonts w:ascii="Calibri" w:eastAsia="Calibri" w:hAnsi="Calibri" w:cs="Times New Roman"/>
              </w:rPr>
              <w:t>T</w:t>
            </w:r>
            <w:r w:rsidR="00AC4458" w:rsidRPr="00913CF0">
              <w:rPr>
                <w:rFonts w:ascii="Calibri" w:eastAsia="Calibri" w:hAnsi="Calibri" w:cs="Times New Roman"/>
              </w:rPr>
              <w:t xml:space="preserve">he </w:t>
            </w:r>
            <w:hyperlink r:id="rId20" w:history="1">
              <w:r w:rsidR="00AC4458" w:rsidRPr="00913CF0">
                <w:rPr>
                  <w:rFonts w:ascii="Calibri" w:eastAsia="Calibri" w:hAnsi="Calibri" w:cs="Times New Roman"/>
                  <w:color w:val="0000FF"/>
                  <w:u w:val="single"/>
                </w:rPr>
                <w:t>College Board</w:t>
              </w:r>
            </w:hyperlink>
            <w:r w:rsidR="00AC4458" w:rsidRPr="00913CF0">
              <w:rPr>
                <w:rFonts w:ascii="Calibri" w:eastAsia="Calibri" w:hAnsi="Calibri" w:cs="Times New Roman"/>
              </w:rPr>
              <w:t xml:space="preserve"> partners with a broad range of colleges and universities across the country to recognize and reward the great work being accomplished in AP courses.  Each college and university will make its own decisions about awarding credit and placement and most have a written policy earned credit for a given AP Exam, the amount of credit awarded, and how credits are applied.  Opportunities for students typically include earned college credit, scholarships, and placement.  For more information on the College Board, please visit the link above.</w:t>
            </w:r>
          </w:p>
          <w:p w14:paraId="46CC9D0D" w14:textId="77777777" w:rsidR="00BF400C" w:rsidRDefault="00BF400C" w:rsidP="00BF400C">
            <w:pPr>
              <w:widowControl/>
              <w:spacing w:after="0"/>
              <w:rPr>
                <w:rFonts w:ascii="Calibri" w:eastAsia="Calibri" w:hAnsi="Calibri" w:cs="Arial"/>
              </w:rPr>
            </w:pPr>
          </w:p>
          <w:p w14:paraId="4CF62111" w14:textId="5EDC7BA7" w:rsidR="00BF400C" w:rsidRPr="00BF400C" w:rsidRDefault="00BF400C" w:rsidP="009C35ED">
            <w:pPr>
              <w:widowControl/>
              <w:spacing w:after="0"/>
              <w:rPr>
                <w:rFonts w:ascii="Calibri" w:eastAsia="Calibri" w:hAnsi="Calibri" w:cs="Times New Roman"/>
              </w:rPr>
            </w:pPr>
            <w:r w:rsidRPr="00BF400C">
              <w:t>The Department of Education is currently negotiating articulation agreements with Delaware Technical Community College</w:t>
            </w:r>
            <w:r w:rsidR="00731786">
              <w:t xml:space="preserve"> (DTCC)</w:t>
            </w:r>
            <w:r w:rsidRPr="00BF400C">
              <w:t>, Delaware State University</w:t>
            </w:r>
            <w:r w:rsidR="00731786">
              <w:t xml:space="preserve"> (DSU)</w:t>
            </w:r>
            <w:r w:rsidRPr="00BF400C">
              <w:t xml:space="preserve">, and </w:t>
            </w:r>
            <w:r>
              <w:t>Wesley College</w:t>
            </w:r>
            <w:r w:rsidR="00731786">
              <w:t xml:space="preserve"> (WC)</w:t>
            </w:r>
            <w:r w:rsidRPr="00BF400C">
              <w:t>.</w:t>
            </w:r>
            <w:r>
              <w:t xml:space="preserve">  </w:t>
            </w:r>
          </w:p>
        </w:tc>
      </w:tr>
      <w:tr w:rsidR="009742AB" w:rsidRPr="00517DC5" w14:paraId="14D2C1BF" w14:textId="77777777" w:rsidTr="0024694A">
        <w:trPr>
          <w:trHeight w:val="350"/>
        </w:trPr>
        <w:tc>
          <w:tcPr>
            <w:tcW w:w="9355" w:type="dxa"/>
          </w:tcPr>
          <w:p w14:paraId="7DE1A58A" w14:textId="77777777" w:rsidR="009742AB" w:rsidRPr="00517DC5" w:rsidRDefault="009742AB" w:rsidP="003A7F34">
            <w:pPr>
              <w:widowControl/>
              <w:spacing w:after="0"/>
              <w:rPr>
                <w:b/>
              </w:rPr>
            </w:pPr>
            <w:r w:rsidRPr="00517DC5">
              <w:rPr>
                <w:b/>
              </w:rPr>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14:paraId="5498A8DA"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Certification/credentia</w:t>
            </w:r>
            <w:r w:rsidRPr="003109FE">
              <w:t xml:space="preserve">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F9287A3"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36A6D41" w14:textId="77777777" w:rsidR="00032C1E" w:rsidRDefault="001F2C89" w:rsidP="003A7F34">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ED2611">
              <w:fldChar w:fldCharType="separate"/>
            </w:r>
            <w:r>
              <w:fldChar w:fldCharType="end"/>
            </w:r>
            <w:r w:rsidR="009742AB" w:rsidRPr="009D4233">
              <w:tab/>
              <w:t xml:space="preserve">Nationally recognized exam (specify):  </w:t>
            </w:r>
          </w:p>
          <w:p w14:paraId="0F3335EC" w14:textId="6E5466E1" w:rsidR="009742AB" w:rsidRPr="00A604C8" w:rsidRDefault="00032C1E" w:rsidP="003A7F34">
            <w:pPr>
              <w:widowControl/>
              <w:spacing w:after="0"/>
              <w:ind w:left="446" w:hanging="446"/>
              <w:rPr>
                <w:u w:val="single"/>
              </w:rPr>
            </w:pPr>
            <w:r>
              <w:tab/>
            </w:r>
            <w:r w:rsidR="001F2C89" w:rsidRPr="00A604C8">
              <w:rPr>
                <w:u w:val="single"/>
              </w:rPr>
              <w:t>Advanced Placement - Environmental Science</w:t>
            </w:r>
          </w:p>
          <w:p w14:paraId="3AA85342" w14:textId="4AD22667" w:rsidR="009742AB" w:rsidRDefault="006F02FA" w:rsidP="003A7F34">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ED2611">
              <w:fldChar w:fldCharType="separate"/>
            </w:r>
            <w:r>
              <w:fldChar w:fldCharType="end"/>
            </w:r>
            <w:r w:rsidR="009742AB" w:rsidRPr="009D4233">
              <w:tab/>
            </w:r>
            <w:r w:rsidR="009742AB" w:rsidRPr="00731786">
              <w:t>Advanced standing (specify):</w:t>
            </w:r>
            <w:r w:rsidR="009742AB" w:rsidRPr="009D4233">
              <w:t xml:space="preserve">  </w:t>
            </w:r>
          </w:p>
          <w:p w14:paraId="74EC9576" w14:textId="458BE894" w:rsidR="00731786" w:rsidRPr="00731786" w:rsidRDefault="00731786" w:rsidP="003A7F34">
            <w:pPr>
              <w:widowControl/>
              <w:spacing w:after="0"/>
              <w:ind w:left="450" w:hanging="450"/>
              <w:rPr>
                <w:u w:val="single"/>
              </w:rPr>
            </w:pPr>
            <w:r>
              <w:tab/>
            </w:r>
            <w:r>
              <w:rPr>
                <w:u w:val="single"/>
              </w:rPr>
              <w:t>DTCC</w:t>
            </w:r>
            <w:r w:rsidRPr="00731786">
              <w:rPr>
                <w:u w:val="single"/>
              </w:rPr>
              <w:t xml:space="preserve">, </w:t>
            </w:r>
            <w:r>
              <w:rPr>
                <w:u w:val="single"/>
              </w:rPr>
              <w:t>DSU</w:t>
            </w:r>
            <w:r w:rsidRPr="00731786">
              <w:rPr>
                <w:u w:val="single"/>
              </w:rPr>
              <w:t>, and</w:t>
            </w:r>
            <w:r>
              <w:rPr>
                <w:u w:val="single"/>
              </w:rPr>
              <w:t xml:space="preserve"> WC:  In Progress</w:t>
            </w:r>
          </w:p>
          <w:p w14:paraId="668EF17A" w14:textId="0772ED1C"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745F697E" w14:textId="77777777" w:rsidR="009742AB" w:rsidRPr="00517DC5" w:rsidRDefault="009742AB" w:rsidP="003A7F34">
      <w:pPr>
        <w:spacing w:after="0"/>
      </w:pP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9742AB" w:rsidRPr="00517DC5" w14:paraId="53DB61C3" w14:textId="77777777" w:rsidTr="007E2271">
        <w:trPr>
          <w:trHeight w:val="170"/>
        </w:trPr>
        <w:tc>
          <w:tcPr>
            <w:tcW w:w="9350" w:type="dxa"/>
            <w:shd w:val="clear" w:color="auto" w:fill="000000" w:themeFill="text1"/>
          </w:tcPr>
          <w:p w14:paraId="0B5EEDF4" w14:textId="77777777" w:rsidR="009742AB" w:rsidRPr="00517DC5" w:rsidRDefault="009742AB" w:rsidP="00093539">
            <w:pPr>
              <w:widowControl/>
              <w:spacing w:after="0"/>
            </w:pPr>
            <w:r w:rsidRPr="00517DC5">
              <w:t>POS OVERVIEW, COURSE DESCRIPTIONS, END-OF-COURSE, AND PROGRAM ASSESSMENTS</w:t>
            </w:r>
          </w:p>
        </w:tc>
      </w:tr>
      <w:tr w:rsidR="009742AB" w:rsidRPr="00517DC5" w14:paraId="653F74A6" w14:textId="77777777" w:rsidTr="007E2271">
        <w:tc>
          <w:tcPr>
            <w:tcW w:w="9350" w:type="dxa"/>
            <w:shd w:val="clear" w:color="auto" w:fill="E7E6E6" w:themeFill="background2"/>
          </w:tcPr>
          <w:p w14:paraId="2242518E" w14:textId="77777777" w:rsidR="009742AB" w:rsidRPr="00517DC5" w:rsidRDefault="009742AB" w:rsidP="00093539">
            <w:pPr>
              <w:widowControl/>
              <w:spacing w:after="0"/>
            </w:pPr>
            <w:r w:rsidRPr="00517DC5">
              <w:t xml:space="preserve">Provide a </w:t>
            </w:r>
            <w:r>
              <w:t xml:space="preserve">CTE </w:t>
            </w:r>
            <w:r w:rsidRPr="006254DC">
              <w:t>program of study overview that broadly describes the program and student expectations.  Ide</w:t>
            </w:r>
            <w:r w:rsidRPr="00517DC5">
              <w:t>ntify end-of-program assessment(s) and opportunities for students to participate in early college and early career experiences.</w:t>
            </w:r>
            <w:r>
              <w:t xml:space="preserve">  </w:t>
            </w:r>
            <w:r w:rsidRPr="00517DC5">
              <w:t>List each course title in the CTE program</w:t>
            </w:r>
            <w:r>
              <w:t xml:space="preserve"> of study</w:t>
            </w:r>
            <w:r w:rsidRPr="006254DC">
              <w:t xml:space="preserve">.  Provide an overview of each course and define what students should know and be able to demonstrate upon </w:t>
            </w:r>
            <w:r w:rsidRPr="00517DC5">
              <w:t xml:space="preserve">completion of each level.  Identify appropriate end-of-course assessment(s).  </w:t>
            </w:r>
          </w:p>
        </w:tc>
      </w:tr>
      <w:tr w:rsidR="009742AB" w:rsidRPr="00517DC5" w14:paraId="09EAE2A3" w14:textId="77777777" w:rsidTr="007E2271">
        <w:trPr>
          <w:trHeight w:val="638"/>
        </w:trPr>
        <w:tc>
          <w:tcPr>
            <w:tcW w:w="9350" w:type="dxa"/>
          </w:tcPr>
          <w:p w14:paraId="4E6AE9C2" w14:textId="77777777" w:rsidR="009742AB" w:rsidRDefault="009742AB" w:rsidP="00093539">
            <w:pPr>
              <w:widowControl/>
              <w:spacing w:after="0"/>
              <w:rPr>
                <w:b/>
              </w:rPr>
            </w:pPr>
            <w:r>
              <w:rPr>
                <w:b/>
              </w:rPr>
              <w:t xml:space="preserve">CTE </w:t>
            </w:r>
            <w:r w:rsidRPr="006254DC">
              <w:rPr>
                <w:b/>
              </w:rPr>
              <w:t xml:space="preserve">Program of Study Overview:  </w:t>
            </w:r>
          </w:p>
          <w:p w14:paraId="76968F11" w14:textId="77777777" w:rsidR="00813F3A" w:rsidRPr="006254DC" w:rsidRDefault="00813F3A" w:rsidP="00093539">
            <w:pPr>
              <w:widowControl/>
              <w:spacing w:after="0"/>
              <w:rPr>
                <w:b/>
              </w:rPr>
            </w:pPr>
          </w:p>
          <w:p w14:paraId="4A9416B5" w14:textId="48CE73FE" w:rsidR="00817D0D" w:rsidRDefault="008956E2" w:rsidP="00817D0D">
            <w:pPr>
              <w:spacing w:after="0"/>
            </w:pPr>
            <w:r>
              <w:t xml:space="preserve">The </w:t>
            </w:r>
            <w:r w:rsidR="001F2C89">
              <w:t xml:space="preserve">Environmental and Natural Resource Science </w:t>
            </w:r>
            <w:r w:rsidR="008D6690">
              <w:t xml:space="preserve">(ENRS) program of study </w:t>
            </w:r>
            <w:r w:rsidR="001F2C89">
              <w:t>is a three</w:t>
            </w:r>
            <w:r w:rsidR="008D6690">
              <w:t xml:space="preserve"> (3)</w:t>
            </w:r>
            <w:r w:rsidR="001F2C89">
              <w:t xml:space="preserve"> </w:t>
            </w:r>
            <w:r w:rsidR="008D6690">
              <w:t>course</w:t>
            </w:r>
            <w:r w:rsidR="001F2C89">
              <w:t xml:space="preserve"> </w:t>
            </w:r>
            <w:r w:rsidR="008D6690">
              <w:t xml:space="preserve">Career &amp; Technical Education (CTE) instructional program </w:t>
            </w:r>
            <w:r w:rsidR="001F2C89">
              <w:t xml:space="preserve">designed to provide students with the </w:t>
            </w:r>
            <w:r w:rsidR="00DE0133">
              <w:t xml:space="preserve"> scientific principles and methods required to understand the interrelationships of the natural world, identify and analyze environmental problems that are natural and human-made, evaluate risks associated with these problems, and examine alternative solutions.</w:t>
            </w:r>
            <w:r w:rsidR="00DE0133" w:rsidRPr="008D4455">
              <w:t xml:space="preserve">  </w:t>
            </w:r>
            <w:r w:rsidR="008D6690">
              <w:t xml:space="preserve"> ENRS</w:t>
            </w:r>
            <w:r w:rsidR="001F2C89">
              <w:t xml:space="preserve"> is interdisciplinary; it embraces a wide variety of topic</w:t>
            </w:r>
            <w:r w:rsidR="008D6690">
              <w:t>s from different areas of study</w:t>
            </w:r>
            <w:r w:rsidR="00DD4AC8">
              <w:t xml:space="preserve"> and promotes</w:t>
            </w:r>
            <w:r w:rsidR="001F2C89">
              <w:t xml:space="preserve"> unifying constructs, or themes, that cut across the topics included in the study of Environmental and Natural Resources. </w:t>
            </w:r>
            <w:r w:rsidR="008D6690" w:rsidRPr="000C05A9">
              <w:rPr>
                <w:rFonts w:eastAsia="Calibri" w:cs="Times New Roman"/>
              </w:rPr>
              <w:t xml:space="preserve"> </w:t>
            </w:r>
            <w:r w:rsidR="00817D0D">
              <w:rPr>
                <w:color w:val="000000"/>
              </w:rPr>
              <w:t>The program prepares students for a variety of careers including environmental engineer, environmental science and protection technician, geological and petroleum technician, natural sciences manager, wildlife biologist, and zoologist.</w:t>
            </w:r>
          </w:p>
          <w:p w14:paraId="2F8409C1" w14:textId="0AF74163" w:rsidR="00C7647B" w:rsidRDefault="00C7647B" w:rsidP="00817D0D">
            <w:pPr>
              <w:spacing w:after="0"/>
            </w:pPr>
          </w:p>
          <w:p w14:paraId="7776F419" w14:textId="612357CE" w:rsidR="001011EB" w:rsidRDefault="001011EB" w:rsidP="00817D0D">
            <w:pPr>
              <w:pStyle w:val="ListParagraph"/>
              <w:numPr>
                <w:ilvl w:val="0"/>
                <w:numId w:val="20"/>
              </w:numPr>
              <w:spacing w:after="0"/>
              <w:ind w:left="337" w:hanging="337"/>
            </w:pPr>
            <w:r w:rsidRPr="008D6690">
              <w:rPr>
                <w:b/>
              </w:rPr>
              <w:t>Natural Resources and Ecology</w:t>
            </w:r>
            <w:r w:rsidR="008D6690">
              <w:rPr>
                <w:b/>
              </w:rPr>
              <w:t xml:space="preserve"> (NRE)</w:t>
            </w:r>
            <w:r w:rsidR="0030620F">
              <w:t xml:space="preserve"> </w:t>
            </w:r>
            <w:r w:rsidR="0030620F" w:rsidRPr="006A5800">
              <w:t>provides students a variety of experiences in the fields of natural resources and ecology.  Students explore hands-on projects and activities while studying topics such as land use, water quality, stewardsh</w:t>
            </w:r>
            <w:r w:rsidR="008956E2">
              <w:t xml:space="preserve">ip, and environmental agencies.  </w:t>
            </w:r>
            <w:r w:rsidR="00873706">
              <w:t>NRE includes the s</w:t>
            </w:r>
            <w:r w:rsidR="0030620F" w:rsidRPr="006A5800">
              <w:t>tudy of the natural world including biomes, land, air, water, energy, use and care as well as a focus</w:t>
            </w:r>
            <w:r w:rsidR="00873706">
              <w:t>es</w:t>
            </w:r>
            <w:r w:rsidR="0030620F" w:rsidRPr="006A5800">
              <w:t xml:space="preserve"> on issues surrounding man's interaction with the Earth.  Students will select an ecosystem to study throughout the course and apply principles of natural resources and ecology from each unit of study to that ecosystem.</w:t>
            </w:r>
          </w:p>
          <w:p w14:paraId="297F4BC2" w14:textId="77777777" w:rsidR="008D6690" w:rsidRDefault="008D6690" w:rsidP="00093539">
            <w:pPr>
              <w:pStyle w:val="ListParagraph"/>
              <w:spacing w:after="0"/>
              <w:ind w:left="337" w:hanging="337"/>
            </w:pPr>
          </w:p>
          <w:p w14:paraId="138A21E1" w14:textId="71E20922" w:rsidR="008D6690" w:rsidRDefault="001011EB" w:rsidP="00093539">
            <w:pPr>
              <w:pStyle w:val="ListParagraph"/>
              <w:numPr>
                <w:ilvl w:val="0"/>
                <w:numId w:val="20"/>
              </w:numPr>
              <w:spacing w:after="0"/>
              <w:ind w:left="337" w:hanging="337"/>
            </w:pPr>
            <w:r w:rsidRPr="008D6690">
              <w:rPr>
                <w:b/>
              </w:rPr>
              <w:t>Environmental Science Issues</w:t>
            </w:r>
            <w:r w:rsidR="008D6690">
              <w:rPr>
                <w:b/>
              </w:rPr>
              <w:t xml:space="preserve"> (ESI)</w:t>
            </w:r>
            <w:r>
              <w:t xml:space="preserve"> </w:t>
            </w:r>
            <w:r w:rsidR="0030620F" w:rsidRPr="006A5800">
              <w:t>enables students to research, analyze, and propose sustainable solutions to environmental issues.  Students are immersed in inquiry-based exercises filled with activities, projects, and problems</w:t>
            </w:r>
            <w:r w:rsidR="00032C1E">
              <w:t xml:space="preserve">.  </w:t>
            </w:r>
            <w:r w:rsidR="00873706">
              <w:t>ESI includes h</w:t>
            </w:r>
            <w:r w:rsidR="00093539">
              <w:t>ands-on experiences</w:t>
            </w:r>
            <w:r w:rsidR="00032C1E">
              <w:t xml:space="preserve"> </w:t>
            </w:r>
            <w:r w:rsidR="00873706">
              <w:t xml:space="preserve">to </w:t>
            </w:r>
            <w:r w:rsidR="0030620F" w:rsidRPr="006A5800">
              <w:t>develop data acquisition and analysis techniques, critical thinking and evaluation abilities related to environmental issues</w:t>
            </w:r>
            <w:r w:rsidR="00873706">
              <w:t>,</w:t>
            </w:r>
            <w:r w:rsidR="0030620F" w:rsidRPr="006A5800">
              <w:t xml:space="preserve"> as well as independent research and problem solving</w:t>
            </w:r>
            <w:r w:rsidR="00873706">
              <w:t xml:space="preserve"> skills</w:t>
            </w:r>
            <w:r w:rsidR="0030620F" w:rsidRPr="006A5800">
              <w:t>.</w:t>
            </w:r>
          </w:p>
          <w:p w14:paraId="35426465" w14:textId="77777777" w:rsidR="008D6690" w:rsidRPr="008D6690" w:rsidRDefault="008D6690" w:rsidP="00093539">
            <w:pPr>
              <w:pStyle w:val="ListParagraph"/>
              <w:spacing w:after="0"/>
              <w:ind w:left="337" w:hanging="337"/>
            </w:pPr>
          </w:p>
          <w:p w14:paraId="4F123E3F" w14:textId="59224040" w:rsidR="009742AB" w:rsidRPr="009D4233" w:rsidRDefault="006C18F1" w:rsidP="00DE0133">
            <w:pPr>
              <w:pStyle w:val="ListParagraph"/>
              <w:numPr>
                <w:ilvl w:val="0"/>
                <w:numId w:val="20"/>
              </w:numPr>
              <w:spacing w:after="0"/>
              <w:ind w:left="337" w:hanging="337"/>
            </w:pPr>
            <w:r w:rsidRPr="008D6690">
              <w:rPr>
                <w:b/>
              </w:rPr>
              <w:t>AP Environmental Science</w:t>
            </w:r>
            <w:r>
              <w:t xml:space="preserve"> </w:t>
            </w:r>
            <w:r w:rsidR="008D6690" w:rsidRPr="008D6690">
              <w:rPr>
                <w:b/>
              </w:rPr>
              <w:t>(ES)</w:t>
            </w:r>
            <w:r w:rsidR="008D6690">
              <w:t xml:space="preserve"> </w:t>
            </w:r>
            <w:r w:rsidR="0030620F" w:rsidRPr="006A5800">
              <w:t>provides students with the</w:t>
            </w:r>
            <w:r w:rsidR="00DE0133">
              <w:t xml:space="preserve"> scientific principles and methods required to understand the interrelationships of the natural world, identify and analyze environmental problems that are natural and human-made, evaluate risks associated with these problems, and examine alternative solutions </w:t>
            </w:r>
            <w:r w:rsidR="0030620F" w:rsidRPr="006A5800">
              <w:t>for resolving or preventing the</w:t>
            </w:r>
            <w:r w:rsidR="00C23296">
              <w:t>se issues</w:t>
            </w:r>
            <w:r w:rsidR="0030620F" w:rsidRPr="006A5800">
              <w:t>.</w:t>
            </w:r>
            <w:r w:rsidR="0030620F">
              <w:t xml:space="preserve">  </w:t>
            </w:r>
            <w:r w:rsidR="00032C1E">
              <w:rPr>
                <w:rFonts w:eastAsia="Calibri" w:cs="Times New Roman"/>
              </w:rPr>
              <w:t>Students will</w:t>
            </w:r>
            <w:r w:rsidR="0030620F">
              <w:rPr>
                <w:rFonts w:eastAsia="Calibri" w:cs="Times New Roman"/>
              </w:rPr>
              <w:t xml:space="preserve"> apply their knowledge of the environment to </w:t>
            </w:r>
            <w:r w:rsidR="00597946">
              <w:rPr>
                <w:rFonts w:eastAsia="Calibri" w:cs="Times New Roman"/>
              </w:rPr>
              <w:t>current environmental issues in their own communities.</w:t>
            </w:r>
          </w:p>
        </w:tc>
      </w:tr>
      <w:tr w:rsidR="009742AB" w:rsidRPr="00517DC5" w14:paraId="20398329" w14:textId="77777777" w:rsidTr="007E2271">
        <w:trPr>
          <w:trHeight w:val="1484"/>
        </w:trPr>
        <w:tc>
          <w:tcPr>
            <w:tcW w:w="9350" w:type="dxa"/>
          </w:tcPr>
          <w:p w14:paraId="13054256" w14:textId="77777777" w:rsidR="009742AB" w:rsidRPr="00517DC5" w:rsidRDefault="009742AB" w:rsidP="00093539">
            <w:pPr>
              <w:widowControl/>
              <w:spacing w:after="0"/>
              <w:rPr>
                <w:b/>
              </w:rPr>
            </w:pPr>
            <w:r w:rsidRPr="00517DC5">
              <w:rPr>
                <w:b/>
              </w:rPr>
              <w:lastRenderedPageBreak/>
              <w:t>End-of-Program Assessment(s):</w:t>
            </w:r>
          </w:p>
          <w:p w14:paraId="4BCE9CC8" w14:textId="77777777" w:rsidR="009742AB" w:rsidRPr="009D4233" w:rsidRDefault="009742AB" w:rsidP="0009353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0617FB2" w14:textId="77777777" w:rsidR="009742AB" w:rsidRPr="009D4233" w:rsidRDefault="009742AB" w:rsidP="0009353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76C9DBD" w14:textId="77777777" w:rsidR="00032C1E" w:rsidRDefault="001011EB" w:rsidP="00093539">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ED2611">
              <w:fldChar w:fldCharType="separate"/>
            </w:r>
            <w:r>
              <w:fldChar w:fldCharType="end"/>
            </w:r>
            <w:r w:rsidR="009742AB" w:rsidRPr="009D4233">
              <w:tab/>
              <w:t xml:space="preserve">Nationally recognized exam (specify):  </w:t>
            </w:r>
          </w:p>
          <w:p w14:paraId="2CEC3FD7" w14:textId="77777777" w:rsidR="00032C1E" w:rsidRDefault="00032C1E" w:rsidP="00093539">
            <w:pPr>
              <w:widowControl/>
              <w:spacing w:after="0"/>
              <w:ind w:left="446" w:hanging="446"/>
            </w:pPr>
            <w:r>
              <w:tab/>
            </w:r>
            <w:r w:rsidR="008D6690" w:rsidRPr="008D6690">
              <w:rPr>
                <w:u w:val="single"/>
              </w:rPr>
              <w:t>CASE End of Course Assessments</w:t>
            </w:r>
          </w:p>
          <w:p w14:paraId="7E59EF52" w14:textId="77777777" w:rsidR="009742AB" w:rsidRPr="009D4233" w:rsidRDefault="00032C1E" w:rsidP="00093539">
            <w:pPr>
              <w:widowControl/>
              <w:spacing w:after="0"/>
              <w:ind w:left="446" w:hanging="446"/>
              <w:rPr>
                <w:u w:val="single"/>
              </w:rPr>
            </w:pPr>
            <w:r>
              <w:tab/>
            </w:r>
            <w:r w:rsidR="006C18F1" w:rsidRPr="006C18F1">
              <w:rPr>
                <w:u w:val="single"/>
              </w:rPr>
              <w:t xml:space="preserve">College Board Assessment: </w:t>
            </w:r>
            <w:r>
              <w:rPr>
                <w:u w:val="single"/>
              </w:rPr>
              <w:t xml:space="preserve"> </w:t>
            </w:r>
            <w:r w:rsidR="006C18F1" w:rsidRPr="006C18F1">
              <w:rPr>
                <w:u w:val="single"/>
              </w:rPr>
              <w:t>AP Environmental Science</w:t>
            </w:r>
          </w:p>
          <w:p w14:paraId="5B3F2349" w14:textId="77777777" w:rsidR="009742AB" w:rsidRPr="009D4233" w:rsidRDefault="009742AB" w:rsidP="00093539">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DB9F77C" w14:textId="77777777" w:rsidTr="007E2271">
        <w:trPr>
          <w:trHeight w:val="107"/>
        </w:trPr>
        <w:tc>
          <w:tcPr>
            <w:tcW w:w="9350" w:type="dxa"/>
            <w:shd w:val="clear" w:color="auto" w:fill="000000" w:themeFill="text1"/>
          </w:tcPr>
          <w:p w14:paraId="596974FD" w14:textId="77777777" w:rsidR="009742AB" w:rsidRPr="00517DC5" w:rsidRDefault="009742AB" w:rsidP="00093539">
            <w:pPr>
              <w:widowControl/>
              <w:spacing w:after="0"/>
              <w:rPr>
                <w:sz w:val="10"/>
              </w:rPr>
            </w:pPr>
          </w:p>
        </w:tc>
      </w:tr>
      <w:tr w:rsidR="009742AB" w:rsidRPr="00517DC5" w14:paraId="19496DF1" w14:textId="77777777" w:rsidTr="007E2271">
        <w:trPr>
          <w:trHeight w:val="647"/>
        </w:trPr>
        <w:tc>
          <w:tcPr>
            <w:tcW w:w="9350" w:type="dxa"/>
          </w:tcPr>
          <w:p w14:paraId="22582744" w14:textId="77777777" w:rsidR="009742AB" w:rsidRDefault="009742AB" w:rsidP="00093539">
            <w:pPr>
              <w:widowControl/>
              <w:spacing w:after="0"/>
              <w:rPr>
                <w:b/>
              </w:rPr>
            </w:pPr>
            <w:r w:rsidRPr="00517DC5">
              <w:rPr>
                <w:b/>
              </w:rPr>
              <w:t xml:space="preserve">Course </w:t>
            </w:r>
            <w:r>
              <w:rPr>
                <w:b/>
              </w:rPr>
              <w:t>t</w:t>
            </w:r>
            <w:r w:rsidRPr="00517DC5">
              <w:rPr>
                <w:b/>
              </w:rPr>
              <w:t>itle:</w:t>
            </w:r>
          </w:p>
          <w:p w14:paraId="2AE71FAA" w14:textId="77777777" w:rsidR="00813F3A" w:rsidRPr="00517DC5" w:rsidRDefault="00813F3A" w:rsidP="00093539">
            <w:pPr>
              <w:widowControl/>
              <w:spacing w:after="0"/>
              <w:rPr>
                <w:b/>
              </w:rPr>
            </w:pPr>
          </w:p>
          <w:p w14:paraId="7FB68CED" w14:textId="77777777" w:rsidR="009742AB" w:rsidRPr="009D4233" w:rsidRDefault="006A5800" w:rsidP="00093539">
            <w:pPr>
              <w:widowControl/>
              <w:spacing w:after="0"/>
            </w:pPr>
            <w:r>
              <w:t>Natural Resources and Ecology</w:t>
            </w:r>
            <w:r w:rsidR="00597946">
              <w:t xml:space="preserve"> (NRE)</w:t>
            </w:r>
          </w:p>
        </w:tc>
      </w:tr>
      <w:tr w:rsidR="009742AB" w:rsidRPr="00517DC5" w14:paraId="6CC055EB" w14:textId="77777777" w:rsidTr="00D57F31">
        <w:trPr>
          <w:trHeight w:val="302"/>
        </w:trPr>
        <w:tc>
          <w:tcPr>
            <w:tcW w:w="9350" w:type="dxa"/>
          </w:tcPr>
          <w:p w14:paraId="76645C53" w14:textId="77777777" w:rsidR="009742AB" w:rsidRDefault="009742AB" w:rsidP="00D57F31">
            <w:pPr>
              <w:widowControl/>
              <w:spacing w:after="0"/>
              <w:rPr>
                <w:b/>
              </w:rPr>
            </w:pPr>
            <w:r w:rsidRPr="00517DC5">
              <w:rPr>
                <w:b/>
              </w:rPr>
              <w:t xml:space="preserve">Course </w:t>
            </w:r>
            <w:r>
              <w:rPr>
                <w:b/>
              </w:rPr>
              <w:t>d</w:t>
            </w:r>
            <w:r w:rsidRPr="00517DC5">
              <w:rPr>
                <w:b/>
              </w:rPr>
              <w:t>escription (include prerequisites):</w:t>
            </w:r>
          </w:p>
          <w:p w14:paraId="6182372E" w14:textId="77777777" w:rsidR="00D57F31" w:rsidRDefault="00D57F31" w:rsidP="00D57F31">
            <w:pPr>
              <w:widowControl/>
              <w:spacing w:after="0"/>
              <w:rPr>
                <w:b/>
              </w:rPr>
            </w:pPr>
          </w:p>
          <w:p w14:paraId="69D6B3E5" w14:textId="01AA77E6" w:rsidR="00D57F31" w:rsidRPr="00D57F31" w:rsidRDefault="00D57F31" w:rsidP="00873706">
            <w:pPr>
              <w:widowControl/>
              <w:spacing w:after="0"/>
              <w:rPr>
                <w:b/>
              </w:rPr>
            </w:pPr>
            <w:r>
              <w:t>This course</w:t>
            </w:r>
            <w:r w:rsidR="00873706" w:rsidRPr="006A5800">
              <w:t xml:space="preserve"> provides students a variety of experiences in the fields of natural resources and ecology.  Students explore hands-on projects and activities while studying topics such as land use, water quality, stewardsh</w:t>
            </w:r>
            <w:r w:rsidR="00873706">
              <w:t>ip, and environmental agencies.  NRE includes the s</w:t>
            </w:r>
            <w:r w:rsidR="00873706" w:rsidRPr="006A5800">
              <w:t>tudy of the natural world including biomes, land, air, water, energy, use and care as well as a focus</w:t>
            </w:r>
            <w:r w:rsidR="00873706">
              <w:t>es</w:t>
            </w:r>
            <w:r w:rsidR="00873706" w:rsidRPr="006A5800">
              <w:t xml:space="preserve"> on issues surrounding man's interaction with the Earth.  Students will select an ecosystem to study throughout the course and apply principles of natural resources and ecology from each unit of study to that ecosystem.</w:t>
            </w:r>
          </w:p>
        </w:tc>
      </w:tr>
      <w:tr w:rsidR="009742AB" w:rsidRPr="00517DC5" w14:paraId="10B25A29" w14:textId="77777777" w:rsidTr="007E2271">
        <w:trPr>
          <w:trHeight w:val="620"/>
        </w:trPr>
        <w:tc>
          <w:tcPr>
            <w:tcW w:w="9350" w:type="dxa"/>
          </w:tcPr>
          <w:p w14:paraId="29AD10A2" w14:textId="77777777" w:rsidR="009742AB" w:rsidRDefault="009742AB" w:rsidP="00093539">
            <w:pPr>
              <w:widowControl/>
              <w:spacing w:after="0"/>
              <w:rPr>
                <w:b/>
              </w:rPr>
            </w:pPr>
            <w:r w:rsidRPr="00517DC5">
              <w:rPr>
                <w:b/>
              </w:rPr>
              <w:t xml:space="preserve">Course </w:t>
            </w:r>
            <w:r>
              <w:rPr>
                <w:b/>
              </w:rPr>
              <w:t>k</w:t>
            </w:r>
            <w:r w:rsidRPr="00517DC5">
              <w:rPr>
                <w:b/>
              </w:rPr>
              <w:t xml:space="preserve">nowledge and </w:t>
            </w:r>
            <w:r>
              <w:rPr>
                <w:b/>
              </w:rPr>
              <w:t>s</w:t>
            </w:r>
            <w:r w:rsidRPr="00517DC5">
              <w:rPr>
                <w:b/>
              </w:rPr>
              <w:t xml:space="preserve">kills (what students will know and be able to do): </w:t>
            </w:r>
          </w:p>
          <w:p w14:paraId="6F63DEDB" w14:textId="77777777" w:rsidR="00813F3A" w:rsidRPr="00517DC5" w:rsidRDefault="00813F3A" w:rsidP="00093539">
            <w:pPr>
              <w:widowControl/>
              <w:spacing w:after="0"/>
              <w:rPr>
                <w:b/>
              </w:rPr>
            </w:pPr>
          </w:p>
          <w:p w14:paraId="656966C0" w14:textId="092C6CAF" w:rsidR="00A644DD" w:rsidRDefault="00A644DD" w:rsidP="00093539">
            <w:pPr>
              <w:widowControl/>
              <w:spacing w:after="0"/>
            </w:pPr>
            <w:r>
              <w:t>B</w:t>
            </w:r>
            <w:r w:rsidR="00D57F31">
              <w:t>y the end of this</w:t>
            </w:r>
            <w:r>
              <w:t xml:space="preserve"> course students will:</w:t>
            </w:r>
          </w:p>
          <w:p w14:paraId="1797C2DF" w14:textId="77777777" w:rsidR="00A604C8" w:rsidRDefault="00A604C8" w:rsidP="00A604C8">
            <w:pPr>
              <w:pStyle w:val="ListParagraph"/>
              <w:widowControl/>
              <w:numPr>
                <w:ilvl w:val="0"/>
                <w:numId w:val="5"/>
              </w:numPr>
              <w:spacing w:after="0"/>
              <w:ind w:left="337" w:hanging="337"/>
            </w:pPr>
            <w:r>
              <w:lastRenderedPageBreak/>
              <w:t>Apply research skills; use scientific note taking to record observations; and utilize multimedia to present information.</w:t>
            </w:r>
          </w:p>
          <w:p w14:paraId="341BA6CD" w14:textId="77777777" w:rsidR="00A604C8" w:rsidRDefault="00A604C8" w:rsidP="00A604C8">
            <w:pPr>
              <w:pStyle w:val="ListParagraph"/>
              <w:widowControl/>
              <w:spacing w:after="0"/>
              <w:ind w:left="337"/>
            </w:pPr>
          </w:p>
          <w:p w14:paraId="23DACC62" w14:textId="77777777" w:rsidR="00B449BA" w:rsidRDefault="00B449BA" w:rsidP="007862BB">
            <w:pPr>
              <w:pStyle w:val="ListParagraph"/>
              <w:numPr>
                <w:ilvl w:val="0"/>
                <w:numId w:val="5"/>
              </w:numPr>
              <w:spacing w:after="0"/>
              <w:ind w:left="337" w:hanging="337"/>
            </w:pPr>
            <w:r w:rsidRPr="00B449BA">
              <w:t>Describe the process of soil formation; determine soil texture; describe the differences in soil structure types; compare the permeability and filtration capacity of different soil types; calculate slope of an area of land; classify land according to appropriate use based on slope, erosion factors, drainage, and workability; read a topographic map; design and conduct an experiment to determine the effects of slope and vegetation on erosion; and use the Web Soil Survey.</w:t>
            </w:r>
          </w:p>
          <w:p w14:paraId="1BDF9123" w14:textId="77777777" w:rsidR="00E264A8" w:rsidRDefault="00E264A8" w:rsidP="00093539">
            <w:pPr>
              <w:widowControl/>
              <w:spacing w:after="0"/>
              <w:ind w:left="337" w:hanging="337"/>
            </w:pPr>
          </w:p>
          <w:p w14:paraId="6ACFB4C5" w14:textId="77777777" w:rsidR="00C43550" w:rsidRDefault="00E264A8" w:rsidP="00093539">
            <w:pPr>
              <w:pStyle w:val="ListParagraph"/>
              <w:widowControl/>
              <w:numPr>
                <w:ilvl w:val="0"/>
                <w:numId w:val="5"/>
              </w:numPr>
              <w:spacing w:after="0"/>
              <w:ind w:left="337" w:hanging="337"/>
            </w:pPr>
            <w:r>
              <w:t>Explain</w:t>
            </w:r>
            <w:r w:rsidR="00C43550">
              <w:t xml:space="preserve"> the hydrologic cycle and define terms used in describing the movement of water throug</w:t>
            </w:r>
            <w:r>
              <w:t>h the cycle; research</w:t>
            </w:r>
            <w:r w:rsidR="00C43550">
              <w:t xml:space="preserve"> aquatic ecosystem</w:t>
            </w:r>
            <w:r>
              <w:t>s; c</w:t>
            </w:r>
            <w:r w:rsidR="00C43550">
              <w:t>ompare aquatic ecosystems and no</w:t>
            </w:r>
            <w:r>
              <w:t>te differences and similarities; c</w:t>
            </w:r>
            <w:r w:rsidR="00C43550">
              <w:t>onduct water quality tests to determine the temperature, pH, turbidity, dissolved oxygen, total solids, biochemical oxygen demand, phosphates, nitrates, and fecal colifo</w:t>
            </w:r>
            <w:r>
              <w:t>rm from a local sample of water</w:t>
            </w:r>
            <w:r w:rsidR="00B449BA">
              <w:t xml:space="preserve">; </w:t>
            </w:r>
            <w:r>
              <w:t>c</w:t>
            </w:r>
            <w:r w:rsidR="00C43550">
              <w:t>alculate the quality of local water by com</w:t>
            </w:r>
            <w:r>
              <w:t>pleting the Water Quality Index; p</w:t>
            </w:r>
            <w:r w:rsidR="00C43550">
              <w:t>redict and simulate how landforms influenc</w:t>
            </w:r>
            <w:r>
              <w:t xml:space="preserve">e the movement of surface water; </w:t>
            </w:r>
            <w:r w:rsidR="00B449BA">
              <w:t xml:space="preserve">and </w:t>
            </w:r>
            <w:r>
              <w:t>c</w:t>
            </w:r>
            <w:r w:rsidR="00C43550">
              <w:t>ompare Q-Values and Water Quality Indexes at two river locations and analyze the causes of the changes.</w:t>
            </w:r>
          </w:p>
          <w:p w14:paraId="3D56C73A" w14:textId="77777777" w:rsidR="00E264A8" w:rsidRDefault="00E264A8" w:rsidP="00093539">
            <w:pPr>
              <w:pStyle w:val="ListParagraph"/>
              <w:widowControl/>
              <w:spacing w:after="0"/>
              <w:ind w:left="337" w:hanging="337"/>
            </w:pPr>
          </w:p>
          <w:p w14:paraId="4525D802" w14:textId="77777777" w:rsidR="00C43550" w:rsidRDefault="00E264A8" w:rsidP="00093539">
            <w:pPr>
              <w:pStyle w:val="ListParagraph"/>
              <w:widowControl/>
              <w:numPr>
                <w:ilvl w:val="0"/>
                <w:numId w:val="5"/>
              </w:numPr>
              <w:spacing w:after="0"/>
              <w:ind w:left="337" w:hanging="337"/>
            </w:pPr>
            <w:r>
              <w:t>Identify</w:t>
            </w:r>
            <w:r w:rsidR="00C43550">
              <w:t xml:space="preserve"> the levels of the atmosphere and their def</w:t>
            </w:r>
            <w:r>
              <w:t>ining characteristics; c</w:t>
            </w:r>
            <w:r w:rsidR="00C43550">
              <w:t>ompare the movement of atmospheric gases, oxygen a</w:t>
            </w:r>
            <w:r>
              <w:t>nd nitrogen, to the water cycle; m</w:t>
            </w:r>
            <w:r w:rsidR="00C43550">
              <w:t>easure the level of particulate matter from the air, the amount and percentage of light bl</w:t>
            </w:r>
            <w:r>
              <w:t>ocked by the particulate matter; c</w:t>
            </w:r>
            <w:r w:rsidR="00C43550">
              <w:t>ompare air quality levels for different locations, demonstrating understanding of the Air Qu</w:t>
            </w:r>
            <w:r>
              <w:t xml:space="preserve">ality Index; </w:t>
            </w:r>
            <w:r w:rsidR="00B449BA">
              <w:t xml:space="preserve">and </w:t>
            </w:r>
            <w:r>
              <w:t>define</w:t>
            </w:r>
            <w:r w:rsidR="00C43550">
              <w:t xml:space="preserve"> the greenhouse effect</w:t>
            </w:r>
            <w:r>
              <w:t>.</w:t>
            </w:r>
          </w:p>
          <w:p w14:paraId="57DC99B2" w14:textId="77777777" w:rsidR="00E264A8" w:rsidRDefault="00E264A8" w:rsidP="00093539">
            <w:pPr>
              <w:widowControl/>
              <w:spacing w:after="0"/>
              <w:ind w:left="337" w:hanging="337"/>
            </w:pPr>
          </w:p>
          <w:p w14:paraId="45011AC1" w14:textId="77777777" w:rsidR="009B1B7E" w:rsidRDefault="00E264A8" w:rsidP="00093539">
            <w:pPr>
              <w:pStyle w:val="ListParagraph"/>
              <w:widowControl/>
              <w:numPr>
                <w:ilvl w:val="0"/>
                <w:numId w:val="5"/>
              </w:numPr>
              <w:spacing w:after="0"/>
              <w:ind w:left="337" w:hanging="337"/>
            </w:pPr>
            <w:r>
              <w:t>Explain the food web and d</w:t>
            </w:r>
            <w:r w:rsidR="00C43550">
              <w:t>etermine the sequence of energy f</w:t>
            </w:r>
            <w:r>
              <w:t>low of a group of organisms; c</w:t>
            </w:r>
            <w:r w:rsidR="00C43550">
              <w:t>alculate the percent of energy transfer through the</w:t>
            </w:r>
            <w:r w:rsidR="009B1B7E">
              <w:t xml:space="preserve"> trophic levels of a food chain; d</w:t>
            </w:r>
            <w:r w:rsidR="00C43550">
              <w:t>etermine the habitat area requirements for a group of animals in an ecosystem and the overall area needed to sustain the ecosystem</w:t>
            </w:r>
            <w:r w:rsidR="009B1B7E">
              <w:t>; d</w:t>
            </w:r>
            <w:r w:rsidR="00C43550">
              <w:t>etermine the biodiversity of plants in a given area us</w:t>
            </w:r>
            <w:r w:rsidR="009B1B7E">
              <w:t xml:space="preserve">ing a common sampling technique; </w:t>
            </w:r>
            <w:r w:rsidR="00B449BA">
              <w:t xml:space="preserve">and </w:t>
            </w:r>
            <w:r w:rsidR="009B1B7E">
              <w:t>r</w:t>
            </w:r>
            <w:r w:rsidR="00C43550">
              <w:t>esearch the ha</w:t>
            </w:r>
            <w:r w:rsidR="009B1B7E">
              <w:t>bitat requirements of an animal.</w:t>
            </w:r>
          </w:p>
          <w:p w14:paraId="566C36D4" w14:textId="77777777" w:rsidR="009B1B7E" w:rsidRDefault="009B1B7E" w:rsidP="007862BB">
            <w:pPr>
              <w:pStyle w:val="ListParagraph"/>
              <w:spacing w:after="0"/>
              <w:ind w:left="337" w:hanging="337"/>
            </w:pPr>
          </w:p>
          <w:p w14:paraId="10803F41" w14:textId="11179CDB" w:rsidR="00C43550" w:rsidRDefault="00C43550" w:rsidP="00093539">
            <w:pPr>
              <w:pStyle w:val="ListParagraph"/>
              <w:widowControl/>
              <w:numPr>
                <w:ilvl w:val="0"/>
                <w:numId w:val="5"/>
              </w:numPr>
              <w:spacing w:after="0"/>
              <w:ind w:left="337" w:hanging="337"/>
            </w:pPr>
            <w:r>
              <w:t>Predict the probability of the occurrence of qualitative traits within a</w:t>
            </w:r>
            <w:r w:rsidR="009B1B7E">
              <w:t>n animal species; c</w:t>
            </w:r>
            <w:r>
              <w:t>onduct hypothetical wildlife management decisions and identify factors that can affect th</w:t>
            </w:r>
            <w:r w:rsidR="009B1B7E">
              <w:t xml:space="preserve">e size of a wildlife population; </w:t>
            </w:r>
            <w:r w:rsidR="00B449BA">
              <w:t xml:space="preserve">and </w:t>
            </w:r>
            <w:r w:rsidR="009B1B7E">
              <w:t>m</w:t>
            </w:r>
            <w:r>
              <w:t>ake a habitat management plan</w:t>
            </w:r>
            <w:r w:rsidR="00873706">
              <w:t>.</w:t>
            </w:r>
          </w:p>
          <w:p w14:paraId="23076B18" w14:textId="77777777" w:rsidR="009B1B7E" w:rsidRDefault="009B1B7E" w:rsidP="00093539">
            <w:pPr>
              <w:pStyle w:val="ListParagraph"/>
              <w:widowControl/>
              <w:spacing w:after="0"/>
              <w:ind w:left="337" w:hanging="337"/>
            </w:pPr>
          </w:p>
          <w:p w14:paraId="6EA44052" w14:textId="77777777" w:rsidR="00C43550" w:rsidRDefault="00C43550" w:rsidP="00093539">
            <w:pPr>
              <w:pStyle w:val="ListParagraph"/>
              <w:widowControl/>
              <w:numPr>
                <w:ilvl w:val="0"/>
                <w:numId w:val="5"/>
              </w:numPr>
              <w:spacing w:after="0"/>
              <w:ind w:left="337" w:hanging="337"/>
            </w:pPr>
            <w:r>
              <w:t>Apply skills and knowledge learned regarding stewardship and sustainable agriculture management decisions related to a fictitious property</w:t>
            </w:r>
            <w:r w:rsidR="00B449BA">
              <w:t>;</w:t>
            </w:r>
            <w:r>
              <w:t xml:space="preserve"> determine a commodity to raise</w:t>
            </w:r>
            <w:r w:rsidR="00B449BA">
              <w:t>;</w:t>
            </w:r>
            <w:r>
              <w:t xml:space="preserve"> apply for a stewardship program</w:t>
            </w:r>
            <w:r w:rsidR="00B449BA">
              <w:t>;</w:t>
            </w:r>
            <w:r>
              <w:t xml:space="preserve"> </w:t>
            </w:r>
            <w:r w:rsidRPr="00C43550">
              <w:t>and determine the best stewardship practices to implement.</w:t>
            </w:r>
          </w:p>
          <w:p w14:paraId="2E448A5E" w14:textId="77777777" w:rsidR="009B1B7E" w:rsidRDefault="009B1B7E" w:rsidP="00093539">
            <w:pPr>
              <w:widowControl/>
              <w:spacing w:after="0"/>
              <w:ind w:left="337" w:hanging="337"/>
            </w:pPr>
          </w:p>
          <w:p w14:paraId="167D064D" w14:textId="77777777" w:rsidR="00C43550" w:rsidRDefault="00C43550" w:rsidP="00093539">
            <w:pPr>
              <w:pStyle w:val="ListParagraph"/>
              <w:widowControl/>
              <w:numPr>
                <w:ilvl w:val="0"/>
                <w:numId w:val="5"/>
              </w:numPr>
              <w:spacing w:after="0"/>
              <w:ind w:left="337" w:hanging="337"/>
            </w:pPr>
            <w:r>
              <w:t>Determine the value of a tree using the N</w:t>
            </w:r>
            <w:r w:rsidR="009B1B7E">
              <w:t>ational Tree Benefit calculator; c</w:t>
            </w:r>
            <w:r>
              <w:t>alculate board feet of lumber, timber and estimate the value of local trees</w:t>
            </w:r>
            <w:r w:rsidR="009B1B7E">
              <w:t xml:space="preserve">; </w:t>
            </w:r>
            <w:r w:rsidR="00B449BA">
              <w:t xml:space="preserve">and </w:t>
            </w:r>
            <w:r w:rsidR="009B1B7E">
              <w:t>d</w:t>
            </w:r>
            <w:r>
              <w:t>evelop a forest management plan summary bas</w:t>
            </w:r>
            <w:r w:rsidR="009B1B7E">
              <w:t>ed on research.</w:t>
            </w:r>
          </w:p>
          <w:p w14:paraId="55677CC1" w14:textId="77777777" w:rsidR="009B1B7E" w:rsidRDefault="009B1B7E" w:rsidP="00093539">
            <w:pPr>
              <w:widowControl/>
              <w:spacing w:after="0"/>
              <w:ind w:left="337" w:hanging="337"/>
            </w:pPr>
          </w:p>
          <w:p w14:paraId="7E29EE92" w14:textId="77777777" w:rsidR="00C43550" w:rsidRDefault="00C43550" w:rsidP="00093539">
            <w:pPr>
              <w:pStyle w:val="ListParagraph"/>
              <w:widowControl/>
              <w:numPr>
                <w:ilvl w:val="0"/>
                <w:numId w:val="5"/>
              </w:numPr>
              <w:spacing w:after="0"/>
              <w:ind w:left="337" w:hanging="337"/>
            </w:pPr>
            <w:r>
              <w:t>Synthesize and make connections to the different practices and methods that are used to mine important mineral resources</w:t>
            </w:r>
            <w:r w:rsidR="009B1B7E">
              <w:t>; i</w:t>
            </w:r>
            <w:r>
              <w:t xml:space="preserve">nvestigate the process of enhanced oil recovery while considering </w:t>
            </w:r>
            <w:r>
              <w:lastRenderedPageBreak/>
              <w:t>the re</w:t>
            </w:r>
            <w:r w:rsidR="009B1B7E">
              <w:t>sources used to recover the oil; i</w:t>
            </w:r>
            <w:r>
              <w:t>nvestigate met</w:t>
            </w:r>
            <w:r w:rsidR="009B1B7E">
              <w:t>hods for cleaning up oil spills; d</w:t>
            </w:r>
            <w:r>
              <w:t xml:space="preserve">esign </w:t>
            </w:r>
            <w:r w:rsidR="009B1B7E">
              <w:t xml:space="preserve">and test an oil water separator; </w:t>
            </w:r>
            <w:r w:rsidR="00B449BA">
              <w:t xml:space="preserve">and </w:t>
            </w:r>
            <w:r w:rsidR="009B1B7E">
              <w:t>c</w:t>
            </w:r>
            <w:r w:rsidRPr="00C43550">
              <w:t>haracterize the effects of oil spills on ecosystems and humans.</w:t>
            </w:r>
          </w:p>
          <w:p w14:paraId="29B25DE9" w14:textId="77777777" w:rsidR="009B1B7E" w:rsidRPr="00C43550" w:rsidRDefault="009B1B7E" w:rsidP="00093539">
            <w:pPr>
              <w:widowControl/>
              <w:spacing w:after="0"/>
              <w:ind w:left="337" w:hanging="337"/>
            </w:pPr>
          </w:p>
          <w:p w14:paraId="3AC98BB0" w14:textId="77777777" w:rsidR="00C43550" w:rsidRDefault="00C43550" w:rsidP="00093539">
            <w:pPr>
              <w:pStyle w:val="ListParagraph"/>
              <w:widowControl/>
              <w:numPr>
                <w:ilvl w:val="0"/>
                <w:numId w:val="5"/>
              </w:numPr>
              <w:spacing w:after="0"/>
              <w:ind w:left="337" w:hanging="337"/>
            </w:pPr>
            <w:r>
              <w:t>Determine the personal carbon footpr</w:t>
            </w:r>
            <w:r w:rsidR="009B1B7E">
              <w:t xml:space="preserve">int and the carbon footprint of </w:t>
            </w:r>
            <w:r w:rsidR="00B449BA">
              <w:t xml:space="preserve">a </w:t>
            </w:r>
            <w:r>
              <w:t>family and consider how to reduce their carbon emission impact on the natural environmen</w:t>
            </w:r>
            <w:r w:rsidR="009B1B7E">
              <w:t>t; i</w:t>
            </w:r>
            <w:r>
              <w:t>nvestigate the positive and negative impacts of waste on the environment and how to improve the environm</w:t>
            </w:r>
            <w:r w:rsidR="009B1B7E">
              <w:t>ental costs of waste management; i</w:t>
            </w:r>
            <w:r>
              <w:t>dentify the current uses and the historical states of outdoor recreational areas in their ecosystem and determine how human use has impacted the native species in b</w:t>
            </w:r>
            <w:r w:rsidR="009B1B7E">
              <w:t xml:space="preserve">oth beneficial and harmful ways; </w:t>
            </w:r>
            <w:r w:rsidR="00B449BA">
              <w:t xml:space="preserve">and </w:t>
            </w:r>
            <w:r w:rsidR="009B1B7E">
              <w:t>i</w:t>
            </w:r>
            <w:r>
              <w:t>nvestigate and plan an outdoor experience that incorporates personal interests while leaving the smallest footprint possible to protect the integrity of the natural resource.</w:t>
            </w:r>
          </w:p>
          <w:p w14:paraId="6100A2D2" w14:textId="77777777" w:rsidR="009B1B7E" w:rsidRDefault="009B1B7E" w:rsidP="00093539">
            <w:pPr>
              <w:widowControl/>
              <w:spacing w:after="0"/>
              <w:ind w:left="337" w:hanging="337"/>
            </w:pPr>
          </w:p>
          <w:p w14:paraId="707341DB" w14:textId="77777777" w:rsidR="00C43550" w:rsidRPr="009D4233" w:rsidRDefault="00C43550" w:rsidP="00093539">
            <w:pPr>
              <w:pStyle w:val="ListParagraph"/>
              <w:widowControl/>
              <w:numPr>
                <w:ilvl w:val="0"/>
                <w:numId w:val="5"/>
              </w:numPr>
              <w:spacing w:after="0"/>
              <w:ind w:left="337" w:hanging="337"/>
            </w:pPr>
            <w:r>
              <w:t>Research species classified as endangered, th</w:t>
            </w:r>
            <w:r w:rsidR="009B1B7E">
              <w:t>reatened, sensitive, or extinct; e</w:t>
            </w:r>
            <w:r>
              <w:t>xplore the impact of natural resource and conservation practices and policie</w:t>
            </w:r>
            <w:r w:rsidR="009B1B7E">
              <w:t>s in relation to sustainability; r</w:t>
            </w:r>
            <w:r>
              <w:t>esearch federal natural resource agencies and identify primary purposes and responsibilities each agency has re</w:t>
            </w:r>
            <w:r w:rsidR="009B1B7E">
              <w:t xml:space="preserve">garding water contamination; </w:t>
            </w:r>
            <w:r w:rsidR="00B449BA">
              <w:t xml:space="preserve">and </w:t>
            </w:r>
            <w:r w:rsidR="009B1B7E">
              <w:t>d</w:t>
            </w:r>
            <w:r>
              <w:t>evelop a multiple use management plan for the ecosystem they have studied throughout the course.</w:t>
            </w:r>
          </w:p>
        </w:tc>
      </w:tr>
      <w:tr w:rsidR="009742AB" w:rsidRPr="00517DC5" w14:paraId="04D89B1A" w14:textId="77777777" w:rsidTr="007E2271">
        <w:trPr>
          <w:trHeight w:val="2177"/>
        </w:trPr>
        <w:tc>
          <w:tcPr>
            <w:tcW w:w="9350" w:type="dxa"/>
          </w:tcPr>
          <w:p w14:paraId="25398414" w14:textId="77777777" w:rsidR="009742AB" w:rsidRPr="00517DC5" w:rsidRDefault="009742AB" w:rsidP="00093539">
            <w:pPr>
              <w:widowControl/>
              <w:spacing w:after="0"/>
              <w:rPr>
                <w:b/>
              </w:rPr>
            </w:pPr>
            <w:r w:rsidRPr="00517DC5">
              <w:rPr>
                <w:b/>
              </w:rPr>
              <w:lastRenderedPageBreak/>
              <w:t>End-of-Course Assessment(s):</w:t>
            </w:r>
          </w:p>
          <w:p w14:paraId="2A8CBB0C" w14:textId="77777777" w:rsidR="009742AB" w:rsidRPr="009D4233" w:rsidRDefault="009742AB" w:rsidP="00093539">
            <w:pPr>
              <w:widowControl/>
              <w:spacing w:after="0"/>
              <w:ind w:left="446" w:hanging="446"/>
            </w:pPr>
            <w:r w:rsidRPr="00D937D5">
              <w:fldChar w:fldCharType="begin">
                <w:ffData>
                  <w:name w:val=""/>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Teacher designed assessment</w:t>
            </w:r>
          </w:p>
          <w:p w14:paraId="73F095A5" w14:textId="77777777" w:rsidR="009742AB" w:rsidRPr="009D4233" w:rsidRDefault="00597946" w:rsidP="00093539">
            <w:pPr>
              <w:widowControl/>
              <w:spacing w:after="0"/>
              <w:ind w:left="446" w:hanging="446"/>
            </w:pPr>
            <w:r>
              <w:fldChar w:fldCharType="begin">
                <w:ffData>
                  <w:name w:val=""/>
                  <w:enabled/>
                  <w:calcOnExit w:val="0"/>
                  <w:checkBox>
                    <w:size w:val="18"/>
                    <w:default w:val="0"/>
                  </w:checkBox>
                </w:ffData>
              </w:fldChar>
            </w:r>
            <w:r>
              <w:instrText xml:space="preserve"> FORMCHECKBOX </w:instrText>
            </w:r>
            <w:r w:rsidR="00ED2611">
              <w:fldChar w:fldCharType="separate"/>
            </w:r>
            <w:r>
              <w:fldChar w:fldCharType="end"/>
            </w:r>
            <w:r w:rsidR="009742AB" w:rsidRPr="009D4233">
              <w:tab/>
              <w:t>LEA designed assessment</w:t>
            </w:r>
          </w:p>
          <w:p w14:paraId="6FA9D66C" w14:textId="77777777" w:rsidR="009742AB" w:rsidRPr="009D4233" w:rsidRDefault="009742AB" w:rsidP="0009353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193D442" w14:textId="77777777" w:rsidR="009742AB" w:rsidRPr="009D4233" w:rsidRDefault="009742AB" w:rsidP="0009353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Licensing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36D8E6B" w14:textId="3E467B71" w:rsidR="009742AB" w:rsidRPr="009D4233" w:rsidRDefault="00597946" w:rsidP="00093539">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ED2611">
              <w:fldChar w:fldCharType="separate"/>
            </w:r>
            <w:r>
              <w:fldChar w:fldCharType="end"/>
            </w:r>
            <w:r w:rsidR="009742AB" w:rsidRPr="009D4233">
              <w:tab/>
              <w:t xml:space="preserve">Nationally recognized exam (specify):  </w:t>
            </w:r>
            <w:r w:rsidRPr="00597946">
              <w:rPr>
                <w:u w:val="single"/>
              </w:rPr>
              <w:t>CASE End of Course Assessment</w:t>
            </w:r>
            <w:r w:rsidR="00493461">
              <w:rPr>
                <w:u w:val="single"/>
              </w:rPr>
              <w:t xml:space="preserve"> - NRE</w:t>
            </w:r>
          </w:p>
          <w:p w14:paraId="5CFD84B2" w14:textId="520BB7B2" w:rsidR="009742AB" w:rsidRPr="009D4233" w:rsidRDefault="001271F5" w:rsidP="00975BD2">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ED2611">
              <w:fldChar w:fldCharType="separate"/>
            </w:r>
            <w:r>
              <w:fldChar w:fldCharType="end"/>
            </w:r>
            <w:r w:rsidR="009742AB" w:rsidRPr="009D4233">
              <w:tab/>
              <w:t xml:space="preserve">Other (specify):  </w:t>
            </w:r>
            <w:r w:rsidR="00975BD2" w:rsidRPr="000443C0">
              <w:rPr>
                <w:u w:val="single"/>
              </w:rPr>
              <w:t xml:space="preserve">Supervised Agriculture Experience </w:t>
            </w:r>
            <w:r w:rsidR="001602F7" w:rsidRPr="000443C0">
              <w:rPr>
                <w:u w:val="single"/>
              </w:rPr>
              <w:t xml:space="preserve">(SAE) </w:t>
            </w:r>
            <w:r w:rsidR="00975BD2" w:rsidRPr="000443C0">
              <w:rPr>
                <w:u w:val="single"/>
              </w:rPr>
              <w:t>Program</w:t>
            </w:r>
          </w:p>
        </w:tc>
      </w:tr>
      <w:tr w:rsidR="009742AB" w:rsidRPr="00517DC5" w14:paraId="4322E799" w14:textId="77777777" w:rsidTr="007E2271">
        <w:trPr>
          <w:trHeight w:val="20"/>
        </w:trPr>
        <w:tc>
          <w:tcPr>
            <w:tcW w:w="9350" w:type="dxa"/>
            <w:shd w:val="clear" w:color="auto" w:fill="000000" w:themeFill="text1"/>
          </w:tcPr>
          <w:p w14:paraId="04C2E048" w14:textId="77777777" w:rsidR="009742AB" w:rsidRPr="00517DC5" w:rsidRDefault="009742AB" w:rsidP="00093539">
            <w:pPr>
              <w:widowControl/>
              <w:spacing w:after="0"/>
              <w:rPr>
                <w:sz w:val="10"/>
              </w:rPr>
            </w:pPr>
          </w:p>
        </w:tc>
      </w:tr>
      <w:tr w:rsidR="009742AB" w:rsidRPr="00517DC5" w14:paraId="1DC75209" w14:textId="77777777" w:rsidTr="007862BB">
        <w:trPr>
          <w:trHeight w:val="257"/>
        </w:trPr>
        <w:tc>
          <w:tcPr>
            <w:tcW w:w="9350" w:type="dxa"/>
          </w:tcPr>
          <w:p w14:paraId="2D1BB053" w14:textId="77777777" w:rsidR="009742AB" w:rsidRDefault="009742AB" w:rsidP="00093539">
            <w:pPr>
              <w:widowControl/>
              <w:spacing w:after="0"/>
              <w:rPr>
                <w:b/>
              </w:rPr>
            </w:pPr>
            <w:r w:rsidRPr="00517DC5">
              <w:rPr>
                <w:b/>
              </w:rPr>
              <w:t>Course title:</w:t>
            </w:r>
          </w:p>
          <w:p w14:paraId="1A482E88" w14:textId="77777777" w:rsidR="00813F3A" w:rsidRPr="00517DC5" w:rsidRDefault="00813F3A" w:rsidP="00093539">
            <w:pPr>
              <w:widowControl/>
              <w:spacing w:after="0"/>
              <w:rPr>
                <w:b/>
              </w:rPr>
            </w:pPr>
          </w:p>
          <w:p w14:paraId="5E2DCABB" w14:textId="2A481509" w:rsidR="00D57F31" w:rsidRPr="009D4233" w:rsidRDefault="006A5800" w:rsidP="00D57F31">
            <w:pPr>
              <w:widowControl/>
              <w:spacing w:after="0"/>
            </w:pPr>
            <w:r>
              <w:t>Environmental Science Issues</w:t>
            </w:r>
            <w:r w:rsidR="00597946">
              <w:t xml:space="preserve"> (ESI)</w:t>
            </w:r>
          </w:p>
        </w:tc>
      </w:tr>
      <w:tr w:rsidR="009742AB" w:rsidRPr="00517DC5" w14:paraId="658E516B" w14:textId="77777777" w:rsidTr="007E2271">
        <w:trPr>
          <w:trHeight w:val="557"/>
        </w:trPr>
        <w:tc>
          <w:tcPr>
            <w:tcW w:w="9350" w:type="dxa"/>
          </w:tcPr>
          <w:p w14:paraId="02A2DE8B" w14:textId="30F0CFBF" w:rsidR="009742AB" w:rsidRDefault="009742AB" w:rsidP="00093539">
            <w:pPr>
              <w:widowControl/>
              <w:spacing w:after="0"/>
              <w:rPr>
                <w:b/>
              </w:rPr>
            </w:pPr>
            <w:r w:rsidRPr="00517DC5">
              <w:rPr>
                <w:b/>
              </w:rPr>
              <w:t>Course description (include prerequisites):</w:t>
            </w:r>
          </w:p>
          <w:p w14:paraId="3D40219C" w14:textId="77777777" w:rsidR="00813F3A" w:rsidRPr="00517DC5" w:rsidRDefault="00813F3A" w:rsidP="00093539">
            <w:pPr>
              <w:widowControl/>
              <w:spacing w:after="0"/>
              <w:rPr>
                <w:b/>
              </w:rPr>
            </w:pPr>
          </w:p>
          <w:p w14:paraId="4D8C2C08" w14:textId="3C1FD052" w:rsidR="00873706" w:rsidRDefault="006A5800" w:rsidP="00873706">
            <w:pPr>
              <w:spacing w:after="0"/>
            </w:pPr>
            <w:r>
              <w:t xml:space="preserve">This </w:t>
            </w:r>
            <w:r w:rsidRPr="006A5800">
              <w:t xml:space="preserve">course is a specialization-level course that </w:t>
            </w:r>
            <w:r w:rsidR="00873706" w:rsidRPr="006A5800">
              <w:t>enables students to research, analyze, and propose sustainable solutions to environmental issues.  Students are immersed in inquiry-based exercises filled with activities, projects, and problems</w:t>
            </w:r>
            <w:r w:rsidR="00873706">
              <w:t xml:space="preserve">.  ESI includes hands-on experiences to </w:t>
            </w:r>
            <w:r w:rsidR="00873706" w:rsidRPr="006A5800">
              <w:t>develop data acquisition and analysis techniques, critical thinking and evaluation abilities related to environmental issues</w:t>
            </w:r>
            <w:r w:rsidR="00873706">
              <w:t>,</w:t>
            </w:r>
            <w:r w:rsidR="00873706" w:rsidRPr="006A5800">
              <w:t xml:space="preserve"> as well as independent research and problem solving</w:t>
            </w:r>
            <w:r w:rsidR="00873706">
              <w:t xml:space="preserve"> skills</w:t>
            </w:r>
            <w:r w:rsidR="00873706" w:rsidRPr="006A5800">
              <w:t>.</w:t>
            </w:r>
          </w:p>
          <w:p w14:paraId="1C87CECF" w14:textId="1B5601B5" w:rsidR="00D57F31" w:rsidRDefault="00D57F31" w:rsidP="00A604C8">
            <w:pPr>
              <w:spacing w:after="0"/>
            </w:pPr>
          </w:p>
          <w:p w14:paraId="03A61220" w14:textId="77777777" w:rsidR="00D57F31" w:rsidRDefault="00D57F31" w:rsidP="00D57F31">
            <w:pPr>
              <w:spacing w:after="0"/>
            </w:pPr>
            <w:r>
              <w:t>Prerequisite:   Natural Resources and Ecology (NRE) and Physical/Earth Science*</w:t>
            </w:r>
          </w:p>
          <w:p w14:paraId="1511FF10" w14:textId="77777777" w:rsidR="00D57F31" w:rsidRDefault="00D57F31" w:rsidP="00D57F31">
            <w:pPr>
              <w:spacing w:after="0"/>
            </w:pPr>
          </w:p>
          <w:p w14:paraId="60563078" w14:textId="312B5BEB" w:rsidR="00D57F31" w:rsidRPr="009D4233" w:rsidRDefault="00D57F31" w:rsidP="00D57F31">
            <w:pPr>
              <w:spacing w:after="0"/>
            </w:pPr>
            <w:r>
              <w:t>* Students may be concurrently enrolled in ESI while completing this course.</w:t>
            </w:r>
          </w:p>
        </w:tc>
      </w:tr>
      <w:tr w:rsidR="009742AB" w:rsidRPr="00517DC5" w14:paraId="787BBA1B" w14:textId="77777777" w:rsidTr="007E2271">
        <w:trPr>
          <w:trHeight w:val="647"/>
        </w:trPr>
        <w:tc>
          <w:tcPr>
            <w:tcW w:w="9350" w:type="dxa"/>
          </w:tcPr>
          <w:p w14:paraId="1FD6704E" w14:textId="77777777" w:rsidR="009742AB" w:rsidRDefault="009742AB" w:rsidP="00093539">
            <w:pPr>
              <w:widowControl/>
              <w:spacing w:after="0"/>
              <w:rPr>
                <w:b/>
              </w:rPr>
            </w:pPr>
            <w:r w:rsidRPr="00517DC5">
              <w:rPr>
                <w:b/>
              </w:rPr>
              <w:t xml:space="preserve">Course knowledge and skills (what students will know and be able to do): </w:t>
            </w:r>
          </w:p>
          <w:p w14:paraId="009F3289" w14:textId="77777777" w:rsidR="00813F3A" w:rsidRPr="00517DC5" w:rsidRDefault="00813F3A" w:rsidP="00093539">
            <w:pPr>
              <w:widowControl/>
              <w:spacing w:after="0"/>
              <w:rPr>
                <w:b/>
              </w:rPr>
            </w:pPr>
          </w:p>
          <w:p w14:paraId="76626F35" w14:textId="0A2F4B69" w:rsidR="007E2271" w:rsidRDefault="007E2271" w:rsidP="00093539">
            <w:pPr>
              <w:widowControl/>
              <w:spacing w:after="0"/>
            </w:pPr>
            <w:r>
              <w:t>By the end of th</w:t>
            </w:r>
            <w:r w:rsidR="00D57F31">
              <w:t>is</w:t>
            </w:r>
            <w:r>
              <w:t xml:space="preserve"> course students will:</w:t>
            </w:r>
          </w:p>
          <w:p w14:paraId="48895521" w14:textId="77777777" w:rsidR="006D1554" w:rsidRDefault="006D1554" w:rsidP="006D1554">
            <w:pPr>
              <w:pStyle w:val="ListParagraph"/>
              <w:widowControl/>
              <w:numPr>
                <w:ilvl w:val="0"/>
                <w:numId w:val="24"/>
              </w:numPr>
              <w:spacing w:after="0" w:line="259" w:lineRule="auto"/>
              <w:ind w:left="427"/>
            </w:pPr>
            <w:r>
              <w:lastRenderedPageBreak/>
              <w:t xml:space="preserve">Investigate an environmental problem that may occur locally; research environmental problems that occur locally, nationally, and globally; categorize environmental issues, problems, and facts; analyze issues by identifying key terms, historical viewpoints, and facts; and use multiple sources to identify economic, political, and ethical aspects of an issue. </w:t>
            </w:r>
          </w:p>
          <w:p w14:paraId="5793B1FF" w14:textId="77777777" w:rsidR="006D1554" w:rsidRDefault="006D1554" w:rsidP="006D1554">
            <w:pPr>
              <w:spacing w:after="0"/>
              <w:ind w:left="427"/>
            </w:pPr>
          </w:p>
          <w:p w14:paraId="582069C3" w14:textId="77777777" w:rsidR="006D1554" w:rsidRDefault="006D1554" w:rsidP="006D1554">
            <w:pPr>
              <w:pStyle w:val="ListParagraph"/>
              <w:widowControl/>
              <w:numPr>
                <w:ilvl w:val="0"/>
                <w:numId w:val="24"/>
              </w:numPr>
              <w:spacing w:after="0" w:line="259" w:lineRule="auto"/>
              <w:ind w:left="427"/>
            </w:pPr>
            <w:r>
              <w:t xml:space="preserve">Explore personal beliefs and knowledge to gain perspective on environmental issues; explore public perception of an environmental issue and identify forms of bias in media sources; analyze and practice effective communication behaviors; and identify effective conflict resolution behaviors. </w:t>
            </w:r>
          </w:p>
          <w:p w14:paraId="6E864DC8" w14:textId="77777777" w:rsidR="006D1554" w:rsidRDefault="006D1554" w:rsidP="006D1554">
            <w:pPr>
              <w:spacing w:after="0"/>
              <w:ind w:left="427"/>
            </w:pPr>
          </w:p>
          <w:p w14:paraId="3162D9BC" w14:textId="77777777" w:rsidR="006D1554" w:rsidRDefault="006D1554" w:rsidP="006D1554">
            <w:pPr>
              <w:pStyle w:val="ListParagraph"/>
              <w:widowControl/>
              <w:numPr>
                <w:ilvl w:val="0"/>
                <w:numId w:val="24"/>
              </w:numPr>
              <w:spacing w:after="0" w:line="259" w:lineRule="auto"/>
              <w:ind w:left="427"/>
            </w:pPr>
            <w:r>
              <w:t>Describe the precision and accuracy of data sets; compare the precision of different measuring devices; analyze an experimental data set using mean mode median and range; measure volume and distance with differing degrees of uncertainty; analyze and display environmental data using a Geographic Information System (GIS); and collect quantitative and qualitative environmental data.</w:t>
            </w:r>
          </w:p>
          <w:p w14:paraId="3847C050" w14:textId="77777777" w:rsidR="006D1554" w:rsidRDefault="006D1554" w:rsidP="006D1554">
            <w:pPr>
              <w:spacing w:after="0"/>
              <w:ind w:left="427"/>
            </w:pPr>
          </w:p>
          <w:p w14:paraId="33A98DB0" w14:textId="77777777" w:rsidR="006D1554" w:rsidRDefault="006D1554" w:rsidP="006D1554">
            <w:pPr>
              <w:pStyle w:val="ListParagraph"/>
              <w:widowControl/>
              <w:numPr>
                <w:ilvl w:val="0"/>
                <w:numId w:val="24"/>
              </w:numPr>
              <w:spacing w:after="0" w:line="259" w:lineRule="auto"/>
              <w:ind w:left="427"/>
            </w:pPr>
            <w:r>
              <w:t xml:space="preserve">Practice methods of collecting data to measure biodiversity; explain the interdependent relationship of organisms in a pond; analyze and compare data to calculate the biodiversity of ecosystems; model population growth in an ecosystem; and compare species population, predation, and area to ecosystem productivity. </w:t>
            </w:r>
          </w:p>
          <w:p w14:paraId="0AAD5D80" w14:textId="77777777" w:rsidR="006D1554" w:rsidRDefault="006D1554" w:rsidP="006D1554">
            <w:pPr>
              <w:spacing w:after="0"/>
              <w:ind w:left="427"/>
            </w:pPr>
          </w:p>
          <w:p w14:paraId="37E8B2B2" w14:textId="77777777" w:rsidR="006D1554" w:rsidRDefault="006D1554" w:rsidP="006D1554">
            <w:pPr>
              <w:pStyle w:val="ListParagraph"/>
              <w:widowControl/>
              <w:numPr>
                <w:ilvl w:val="0"/>
                <w:numId w:val="24"/>
              </w:numPr>
              <w:spacing w:after="0" w:line="259" w:lineRule="auto"/>
              <w:ind w:left="427"/>
            </w:pPr>
            <w:r>
              <w:t xml:space="preserve">Explain natural and anthropogenic causes of population growth and decline of a species; explain the relationships between marine, estuarine, and fresh water stream food webs supporting a salmon population; design an ecosystem management plan to help a threatened species recover; and use a statistical model to manage a wildlife population. </w:t>
            </w:r>
          </w:p>
          <w:p w14:paraId="751C1D2B" w14:textId="77777777" w:rsidR="006D1554" w:rsidRDefault="006D1554" w:rsidP="006D1554">
            <w:pPr>
              <w:spacing w:after="0"/>
              <w:ind w:left="427"/>
            </w:pPr>
          </w:p>
          <w:p w14:paraId="5297F7E6" w14:textId="77777777" w:rsidR="006D1554" w:rsidRDefault="006D1554" w:rsidP="006D1554">
            <w:pPr>
              <w:pStyle w:val="ListParagraph"/>
              <w:widowControl/>
              <w:numPr>
                <w:ilvl w:val="0"/>
                <w:numId w:val="24"/>
              </w:numPr>
              <w:spacing w:after="0" w:line="259" w:lineRule="auto"/>
              <w:ind w:left="427"/>
            </w:pPr>
            <w:r>
              <w:t>Simulate transition from nonrenewable to renewable energy sources; evaluate technologies used to produce cellulosic ethanol; analyze cost and savings associated with home solar energy arrays; research and calculate the social, economic, and environmental costs of an energy source; compare the life cycle emissions of energy sources; and select energy sources for a community using the principles of full cost accounting.</w:t>
            </w:r>
          </w:p>
          <w:p w14:paraId="2B0E275F" w14:textId="77777777" w:rsidR="006D1554" w:rsidRDefault="006D1554" w:rsidP="006D1554">
            <w:pPr>
              <w:spacing w:after="0"/>
              <w:ind w:left="427"/>
            </w:pPr>
          </w:p>
          <w:p w14:paraId="590921CE" w14:textId="77777777" w:rsidR="006D1554" w:rsidRDefault="006D1554" w:rsidP="006D1554">
            <w:pPr>
              <w:pStyle w:val="ListParagraph"/>
              <w:widowControl/>
              <w:numPr>
                <w:ilvl w:val="0"/>
                <w:numId w:val="24"/>
              </w:numPr>
              <w:spacing w:after="0" w:line="259" w:lineRule="auto"/>
              <w:ind w:left="427"/>
            </w:pPr>
            <w:r>
              <w:t>Determine efficiency of energy sources; observe and explain how air pollution affects plant growth; analyze the relationship between population growth and air quality using a computer simulation; Investigate and research pollution in local areas; perform a home energy audit and make recommendations for changing energy choices and consumption; and calculate and analyze subsidies provided for energy sources.</w:t>
            </w:r>
          </w:p>
          <w:p w14:paraId="4E62C1D0" w14:textId="77777777" w:rsidR="006D1554" w:rsidRDefault="006D1554" w:rsidP="006D1554">
            <w:pPr>
              <w:spacing w:after="0"/>
              <w:ind w:left="427"/>
            </w:pPr>
          </w:p>
          <w:p w14:paraId="3DB22A92" w14:textId="77777777" w:rsidR="006D1554" w:rsidRDefault="006D1554" w:rsidP="006D1554">
            <w:pPr>
              <w:pStyle w:val="ListParagraph"/>
              <w:widowControl/>
              <w:numPr>
                <w:ilvl w:val="0"/>
                <w:numId w:val="24"/>
              </w:numPr>
              <w:spacing w:after="0" w:line="259" w:lineRule="auto"/>
              <w:ind w:left="427"/>
            </w:pPr>
            <w:r>
              <w:t>Calculate the land and food energy requirements of a growing population; describe potential solutions for increasing the future food supply; explain and recommend sustainable practices for conserving natural resources in agricultural production; measure the biodiversity in soil from different agricultural environments; and research the effects of genetic modification on agriculture and the environment.</w:t>
            </w:r>
          </w:p>
          <w:p w14:paraId="6BEBB0D3" w14:textId="77777777" w:rsidR="006D1554" w:rsidRDefault="006D1554" w:rsidP="006D1554">
            <w:pPr>
              <w:spacing w:after="0"/>
              <w:ind w:left="427"/>
            </w:pPr>
          </w:p>
          <w:p w14:paraId="4BEB85DD" w14:textId="77777777" w:rsidR="006D1554" w:rsidRDefault="006D1554" w:rsidP="006D1554">
            <w:pPr>
              <w:pStyle w:val="ListParagraph"/>
              <w:widowControl/>
              <w:numPr>
                <w:ilvl w:val="0"/>
                <w:numId w:val="24"/>
              </w:numPr>
              <w:spacing w:after="0" w:line="259" w:lineRule="auto"/>
              <w:ind w:left="427"/>
            </w:pPr>
            <w:r>
              <w:lastRenderedPageBreak/>
              <w:t xml:space="preserve">Test the effects of nitrogen and phosphorus on eutrophication; identify types and sources of pollutants in a river watershed; plot correlations between pollutants and physical and chemical stream characteristics; and compare fertilizer runoff in soils with different textures. </w:t>
            </w:r>
          </w:p>
          <w:p w14:paraId="257B48D4" w14:textId="77777777" w:rsidR="006D1554" w:rsidRDefault="006D1554" w:rsidP="006D1554">
            <w:pPr>
              <w:spacing w:after="0"/>
              <w:ind w:left="427"/>
            </w:pPr>
          </w:p>
          <w:p w14:paraId="05A5A2D1" w14:textId="77777777" w:rsidR="006D1554" w:rsidRDefault="006D1554" w:rsidP="006D1554">
            <w:pPr>
              <w:pStyle w:val="ListParagraph"/>
              <w:widowControl/>
              <w:numPr>
                <w:ilvl w:val="0"/>
                <w:numId w:val="24"/>
              </w:numPr>
              <w:spacing w:after="0" w:line="259" w:lineRule="auto"/>
              <w:ind w:left="427" w:hanging="450"/>
            </w:pPr>
            <w:r>
              <w:t xml:space="preserve">Explain how federal regulations affect local communities, agriculture, and the environment; identify actions to take to follow environmental laws and policies; use Global Positioning System (GPS) and GIS technologies to map environmental data; use GIS maps to identify and solve a potential environmental issue; complete an engineering design project to a solve water pollution issue in a specific area of the world; and design and test a water purification system. </w:t>
            </w:r>
          </w:p>
          <w:p w14:paraId="3E63EF70" w14:textId="77777777" w:rsidR="006D1554" w:rsidRDefault="006D1554" w:rsidP="006D1554">
            <w:pPr>
              <w:spacing w:after="0"/>
              <w:ind w:left="427"/>
            </w:pPr>
          </w:p>
          <w:p w14:paraId="2DD2510A" w14:textId="7B72E5E6" w:rsidR="009742AB" w:rsidRPr="009D4233" w:rsidRDefault="006D1554" w:rsidP="006D1554">
            <w:pPr>
              <w:pStyle w:val="ListParagraph"/>
              <w:widowControl/>
              <w:numPr>
                <w:ilvl w:val="0"/>
                <w:numId w:val="24"/>
              </w:numPr>
              <w:spacing w:after="0" w:line="259" w:lineRule="auto"/>
              <w:ind w:left="427" w:hanging="450"/>
            </w:pPr>
            <w:r>
              <w:t xml:space="preserve">Research an environmental issue with public interest; define a question and hypothesis to study in order to frame research; collect and summarize similar research conclusions; conduct a self-designed research project and collect data for results and analysis; and present  research findings. </w:t>
            </w:r>
          </w:p>
        </w:tc>
      </w:tr>
      <w:tr w:rsidR="009742AB" w:rsidRPr="00517DC5" w14:paraId="01BDF851" w14:textId="77777777" w:rsidTr="007E2271">
        <w:trPr>
          <w:trHeight w:val="350"/>
        </w:trPr>
        <w:tc>
          <w:tcPr>
            <w:tcW w:w="9350" w:type="dxa"/>
          </w:tcPr>
          <w:p w14:paraId="3D9F96F8" w14:textId="77777777" w:rsidR="009742AB" w:rsidRPr="00517DC5" w:rsidRDefault="009742AB" w:rsidP="00093539">
            <w:pPr>
              <w:widowControl/>
              <w:spacing w:after="0"/>
              <w:rPr>
                <w:b/>
              </w:rPr>
            </w:pPr>
            <w:r w:rsidRPr="00517DC5">
              <w:rPr>
                <w:b/>
              </w:rPr>
              <w:lastRenderedPageBreak/>
              <w:t>End-of-Course Assessment(s):</w:t>
            </w:r>
          </w:p>
          <w:p w14:paraId="2E6F76FF" w14:textId="77777777" w:rsidR="009742AB" w:rsidRPr="009D4233" w:rsidRDefault="009742AB" w:rsidP="00093539">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Teacher designed assessment</w:t>
            </w:r>
          </w:p>
          <w:p w14:paraId="0534D262" w14:textId="77777777" w:rsidR="009742AB" w:rsidRPr="009D4233" w:rsidRDefault="00597946" w:rsidP="00093539">
            <w:pPr>
              <w:widowControl/>
              <w:spacing w:after="0"/>
              <w:ind w:left="446" w:hanging="446"/>
            </w:pPr>
            <w:r>
              <w:fldChar w:fldCharType="begin">
                <w:ffData>
                  <w:name w:val=""/>
                  <w:enabled/>
                  <w:calcOnExit w:val="0"/>
                  <w:checkBox>
                    <w:size w:val="18"/>
                    <w:default w:val="0"/>
                  </w:checkBox>
                </w:ffData>
              </w:fldChar>
            </w:r>
            <w:r>
              <w:instrText xml:space="preserve"> FORMCHECKBOX </w:instrText>
            </w:r>
            <w:r w:rsidR="00ED2611">
              <w:fldChar w:fldCharType="separate"/>
            </w:r>
            <w:r>
              <w:fldChar w:fldCharType="end"/>
            </w:r>
            <w:r w:rsidR="009742AB" w:rsidRPr="009D4233">
              <w:tab/>
              <w:t>LEA designed assessment</w:t>
            </w:r>
          </w:p>
          <w:p w14:paraId="5677A07D" w14:textId="77777777" w:rsidR="009742AB" w:rsidRPr="009D4233" w:rsidRDefault="009742AB" w:rsidP="0009353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Certification/crede</w:t>
            </w:r>
            <w:r w:rsidRPr="003109FE">
              <w:t xml:space="preserv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654BFAA" w14:textId="77777777" w:rsidR="009742AB" w:rsidRPr="009D4233" w:rsidRDefault="009742AB" w:rsidP="0009353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3229AEC" w14:textId="13E4E11A" w:rsidR="009742AB" w:rsidRPr="009D4233" w:rsidRDefault="00597946" w:rsidP="00093539">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ED2611">
              <w:fldChar w:fldCharType="separate"/>
            </w:r>
            <w:r>
              <w:fldChar w:fldCharType="end"/>
            </w:r>
            <w:r w:rsidR="009742AB" w:rsidRPr="009D4233">
              <w:tab/>
              <w:t xml:space="preserve">Nationally recognized exam (specify): </w:t>
            </w:r>
            <w:r w:rsidRPr="00597946">
              <w:rPr>
                <w:u w:val="single"/>
              </w:rPr>
              <w:t>CASE End of Course Assessments</w:t>
            </w:r>
            <w:r w:rsidR="00493461">
              <w:rPr>
                <w:u w:val="single"/>
              </w:rPr>
              <w:t xml:space="preserve"> - ESI</w:t>
            </w:r>
          </w:p>
          <w:p w14:paraId="119E520A" w14:textId="3B2798EA" w:rsidR="009742AB" w:rsidRPr="009D4233" w:rsidRDefault="001271F5" w:rsidP="000443C0">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ED2611">
              <w:fldChar w:fldCharType="separate"/>
            </w:r>
            <w:r>
              <w:fldChar w:fldCharType="end"/>
            </w:r>
            <w:r w:rsidR="009742AB" w:rsidRPr="009D4233">
              <w:tab/>
              <w:t xml:space="preserve">Other (specify):  </w:t>
            </w:r>
            <w:r w:rsidR="00975BD2" w:rsidRPr="000443C0">
              <w:rPr>
                <w:u w:val="single"/>
              </w:rPr>
              <w:t xml:space="preserve">Supervised Agriculture Experience </w:t>
            </w:r>
            <w:r w:rsidR="001602F7" w:rsidRPr="000443C0">
              <w:rPr>
                <w:u w:val="single"/>
              </w:rPr>
              <w:t xml:space="preserve">(SAE) </w:t>
            </w:r>
            <w:r w:rsidR="00975BD2" w:rsidRPr="000443C0">
              <w:rPr>
                <w:u w:val="single"/>
              </w:rPr>
              <w:t>Program</w:t>
            </w:r>
          </w:p>
        </w:tc>
      </w:tr>
      <w:tr w:rsidR="009742AB" w:rsidRPr="00517DC5" w14:paraId="4A277ADC" w14:textId="77777777" w:rsidTr="007E2271">
        <w:trPr>
          <w:trHeight w:val="20"/>
        </w:trPr>
        <w:tc>
          <w:tcPr>
            <w:tcW w:w="9350" w:type="dxa"/>
            <w:shd w:val="clear" w:color="auto" w:fill="000000" w:themeFill="text1"/>
          </w:tcPr>
          <w:p w14:paraId="6FEBF51E" w14:textId="77777777" w:rsidR="009742AB" w:rsidRPr="00517DC5" w:rsidRDefault="009742AB" w:rsidP="00093539">
            <w:pPr>
              <w:widowControl/>
              <w:spacing w:after="0"/>
              <w:rPr>
                <w:sz w:val="10"/>
              </w:rPr>
            </w:pPr>
          </w:p>
        </w:tc>
      </w:tr>
      <w:tr w:rsidR="009742AB" w:rsidRPr="00517DC5" w14:paraId="33E7A458" w14:textId="77777777" w:rsidTr="007E2271">
        <w:trPr>
          <w:trHeight w:val="557"/>
        </w:trPr>
        <w:tc>
          <w:tcPr>
            <w:tcW w:w="9350" w:type="dxa"/>
          </w:tcPr>
          <w:p w14:paraId="67A1172C" w14:textId="77777777" w:rsidR="009742AB" w:rsidRDefault="009742AB" w:rsidP="00093539">
            <w:pPr>
              <w:widowControl/>
              <w:spacing w:after="0"/>
              <w:rPr>
                <w:b/>
              </w:rPr>
            </w:pPr>
            <w:r w:rsidRPr="00517DC5">
              <w:rPr>
                <w:b/>
              </w:rPr>
              <w:t>Course title:</w:t>
            </w:r>
          </w:p>
          <w:p w14:paraId="2A02D73D" w14:textId="77777777" w:rsidR="00813F3A" w:rsidRPr="00517DC5" w:rsidRDefault="00813F3A" w:rsidP="00093539">
            <w:pPr>
              <w:widowControl/>
              <w:spacing w:after="0"/>
              <w:rPr>
                <w:b/>
              </w:rPr>
            </w:pPr>
          </w:p>
          <w:p w14:paraId="4A081A59" w14:textId="77777777" w:rsidR="009742AB" w:rsidRPr="009D4233" w:rsidRDefault="006A5800" w:rsidP="00093539">
            <w:pPr>
              <w:widowControl/>
              <w:spacing w:after="0"/>
            </w:pPr>
            <w:r>
              <w:t>AP Environmental Science</w:t>
            </w:r>
            <w:r w:rsidR="00597946">
              <w:t xml:space="preserve"> (ES)</w:t>
            </w:r>
          </w:p>
        </w:tc>
      </w:tr>
      <w:tr w:rsidR="009742AB" w:rsidRPr="00517DC5" w14:paraId="21B1CCEA" w14:textId="77777777" w:rsidTr="007E2271">
        <w:trPr>
          <w:trHeight w:val="557"/>
        </w:trPr>
        <w:tc>
          <w:tcPr>
            <w:tcW w:w="9350" w:type="dxa"/>
          </w:tcPr>
          <w:p w14:paraId="58989FE8" w14:textId="79910991" w:rsidR="009742AB" w:rsidRDefault="009742AB" w:rsidP="00093539">
            <w:pPr>
              <w:widowControl/>
              <w:spacing w:after="0"/>
              <w:rPr>
                <w:b/>
              </w:rPr>
            </w:pPr>
            <w:r w:rsidRPr="00517DC5">
              <w:rPr>
                <w:b/>
              </w:rPr>
              <w:t>Course description (include prerequisites):</w:t>
            </w:r>
          </w:p>
          <w:p w14:paraId="723B5C3F" w14:textId="77777777" w:rsidR="00813F3A" w:rsidRPr="00517DC5" w:rsidRDefault="00813F3A" w:rsidP="00093539">
            <w:pPr>
              <w:widowControl/>
              <w:spacing w:after="0"/>
              <w:rPr>
                <w:b/>
              </w:rPr>
            </w:pPr>
          </w:p>
          <w:p w14:paraId="6A4EDC56" w14:textId="06F9939C" w:rsidR="00B135A5" w:rsidRDefault="006A5800" w:rsidP="00093539">
            <w:pPr>
              <w:widowControl/>
              <w:spacing w:after="0"/>
              <w:rPr>
                <w:rFonts w:eastAsia="Calibri" w:cs="Times New Roman"/>
              </w:rPr>
            </w:pPr>
            <w:r>
              <w:t xml:space="preserve">This </w:t>
            </w:r>
            <w:r w:rsidRPr="006A5800">
              <w:t xml:space="preserve">course </w:t>
            </w:r>
            <w:r w:rsidR="00A604C8" w:rsidRPr="006A5800">
              <w:t xml:space="preserve">provides students with the </w:t>
            </w:r>
            <w:r w:rsidR="00DE0133">
              <w:t>scientific principles and methods required to understand the interrelationships of the natural world, identify and analyze environmental problems that are natural and human-made, evaluate risks associated with these problems, and examine alternative solutions</w:t>
            </w:r>
            <w:r w:rsidR="00A604C8" w:rsidRPr="006A5800">
              <w:t xml:space="preserve"> for resolving or preventing the</w:t>
            </w:r>
            <w:r w:rsidR="00A604C8">
              <w:t>se issues</w:t>
            </w:r>
            <w:r w:rsidR="00A604C8" w:rsidRPr="006A5800">
              <w:t>.</w:t>
            </w:r>
            <w:r w:rsidR="00A604C8">
              <w:t xml:space="preserve">  </w:t>
            </w:r>
            <w:r w:rsidR="00A604C8">
              <w:rPr>
                <w:rFonts w:eastAsia="Calibri" w:cs="Times New Roman"/>
              </w:rPr>
              <w:t>Students will apply their knowledge of the environment to current environmental issues in their own communities.</w:t>
            </w:r>
          </w:p>
          <w:p w14:paraId="08522F33" w14:textId="77777777" w:rsidR="00D57F31" w:rsidRDefault="00D57F31" w:rsidP="00093539">
            <w:pPr>
              <w:widowControl/>
              <w:spacing w:after="0"/>
              <w:rPr>
                <w:rFonts w:eastAsia="Calibri" w:cs="Times New Roman"/>
              </w:rPr>
            </w:pPr>
          </w:p>
          <w:p w14:paraId="53E95ECA" w14:textId="0D72C0A1" w:rsidR="00D57F31" w:rsidRDefault="00D57F31" w:rsidP="00093539">
            <w:pPr>
              <w:widowControl/>
              <w:spacing w:after="0"/>
              <w:rPr>
                <w:rFonts w:eastAsia="Calibri" w:cs="Times New Roman"/>
              </w:rPr>
            </w:pPr>
            <w:r>
              <w:rPr>
                <w:rFonts w:eastAsia="Calibri" w:cs="Times New Roman"/>
              </w:rPr>
              <w:t>Prerequisites:  Environmental Science Issues (ESI), Algebra, and Biological Sciences</w:t>
            </w:r>
          </w:p>
          <w:p w14:paraId="75529701" w14:textId="77777777" w:rsidR="00D57F31" w:rsidRDefault="00D57F31" w:rsidP="00093539">
            <w:pPr>
              <w:widowControl/>
              <w:spacing w:after="0"/>
              <w:rPr>
                <w:rFonts w:eastAsia="Calibri" w:cs="Times New Roman"/>
              </w:rPr>
            </w:pPr>
          </w:p>
          <w:p w14:paraId="1F65DBE6" w14:textId="77777777" w:rsidR="00B135A5" w:rsidRPr="009D4233" w:rsidRDefault="00B135A5" w:rsidP="00093539">
            <w:pPr>
              <w:widowControl/>
              <w:spacing w:after="0"/>
            </w:pPr>
            <w:r w:rsidRPr="000C05A9">
              <w:rPr>
                <w:rFonts w:eastAsia="Times New Roman" w:cs="Times New Roman"/>
                <w:i/>
              </w:rPr>
              <w:t xml:space="preserve">© 2014 The College Board. Visit the College Board on the Web: </w:t>
            </w:r>
            <w:hyperlink r:id="rId21" w:history="1">
              <w:r w:rsidRPr="000C05A9">
                <w:rPr>
                  <w:rFonts w:eastAsia="Times New Roman" w:cs="Times New Roman"/>
                  <w:i/>
                  <w:color w:val="0000FF"/>
                  <w:u w:val="single"/>
                </w:rPr>
                <w:t>www.collegeboard.org</w:t>
              </w:r>
            </w:hyperlink>
          </w:p>
        </w:tc>
      </w:tr>
      <w:tr w:rsidR="009742AB" w:rsidRPr="00517DC5" w14:paraId="00E649E2" w14:textId="77777777" w:rsidTr="007E2271">
        <w:trPr>
          <w:trHeight w:val="620"/>
        </w:trPr>
        <w:tc>
          <w:tcPr>
            <w:tcW w:w="9350" w:type="dxa"/>
          </w:tcPr>
          <w:p w14:paraId="3D0EF5FD" w14:textId="400CA5C2" w:rsidR="009742AB" w:rsidRDefault="009742AB" w:rsidP="00093539">
            <w:pPr>
              <w:widowControl/>
              <w:spacing w:after="0"/>
              <w:rPr>
                <w:b/>
              </w:rPr>
            </w:pPr>
            <w:r w:rsidRPr="00517DC5">
              <w:rPr>
                <w:b/>
              </w:rPr>
              <w:t xml:space="preserve">Course knowledge and skills (what students will know and be able to do): </w:t>
            </w:r>
          </w:p>
          <w:p w14:paraId="01FFC19B" w14:textId="77777777" w:rsidR="00813F3A" w:rsidRDefault="00813F3A" w:rsidP="00093539">
            <w:pPr>
              <w:widowControl/>
              <w:spacing w:after="0"/>
              <w:rPr>
                <w:b/>
              </w:rPr>
            </w:pPr>
          </w:p>
          <w:p w14:paraId="4BB310DA" w14:textId="641A72B1" w:rsidR="00014F05" w:rsidRPr="00014F05" w:rsidRDefault="00D57F31" w:rsidP="00093539">
            <w:pPr>
              <w:widowControl/>
              <w:spacing w:after="0"/>
            </w:pPr>
            <w:r>
              <w:t>By the end of this</w:t>
            </w:r>
            <w:r w:rsidR="00014F05" w:rsidRPr="00014F05">
              <w:t xml:space="preserve"> </w:t>
            </w:r>
            <w:r>
              <w:t>course</w:t>
            </w:r>
            <w:r w:rsidR="00014F05" w:rsidRPr="00014F05">
              <w:t xml:space="preserve"> students will:</w:t>
            </w:r>
          </w:p>
          <w:p w14:paraId="2DAECF19" w14:textId="38D30252" w:rsidR="00CB1A80" w:rsidRDefault="00CB1A80" w:rsidP="0060511F">
            <w:pPr>
              <w:pStyle w:val="ListParagraph"/>
              <w:numPr>
                <w:ilvl w:val="0"/>
                <w:numId w:val="23"/>
              </w:numPr>
              <w:ind w:left="337"/>
            </w:pPr>
            <w:r>
              <w:t>Analyze and interpret experimental data and mathematical calculations; identify environmental problems; and critically examine various solutions for resolving or preventing environmental problems by evaluating the associated ecological risks and human health risks.</w:t>
            </w:r>
          </w:p>
          <w:p w14:paraId="264BABDB" w14:textId="77777777" w:rsidR="00CB1A80" w:rsidRDefault="00CB1A80" w:rsidP="00CB1A80">
            <w:pPr>
              <w:pStyle w:val="ListParagraph"/>
              <w:ind w:left="337"/>
            </w:pPr>
          </w:p>
          <w:p w14:paraId="76EF509D" w14:textId="7CEC635F" w:rsidR="004D60F0" w:rsidRDefault="00A07981" w:rsidP="0060511F">
            <w:pPr>
              <w:pStyle w:val="ListParagraph"/>
              <w:numPr>
                <w:ilvl w:val="0"/>
                <w:numId w:val="23"/>
              </w:numPr>
              <w:ind w:left="337"/>
            </w:pPr>
            <w:r>
              <w:t xml:space="preserve">Describe </w:t>
            </w:r>
            <w:r w:rsidR="00C43550">
              <w:t>s</w:t>
            </w:r>
            <w:r w:rsidR="00F947DA">
              <w:t xml:space="preserve">cience </w:t>
            </w:r>
            <w:r>
              <w:t>a</w:t>
            </w:r>
            <w:r w:rsidR="00F947DA">
              <w:t>s a method of learning more about the world</w:t>
            </w:r>
            <w:r w:rsidR="00CA70FD">
              <w:t xml:space="preserve">; </w:t>
            </w:r>
            <w:r>
              <w:t xml:space="preserve">demonstrate </w:t>
            </w:r>
            <w:r w:rsidR="00C43550">
              <w:t>how s</w:t>
            </w:r>
            <w:r w:rsidR="00F947DA">
              <w:t xml:space="preserve">cience </w:t>
            </w:r>
            <w:r w:rsidR="00F947DA">
              <w:lastRenderedPageBreak/>
              <w:t>constantly changes the way we understand the world</w:t>
            </w:r>
            <w:r w:rsidR="00C3085B">
              <w:t>; describe earth systems</w:t>
            </w:r>
            <w:r w:rsidR="00DC14CF">
              <w:t xml:space="preserve"> and </w:t>
            </w:r>
            <w:r w:rsidR="00501761">
              <w:t xml:space="preserve">analyze the effect of natural </w:t>
            </w:r>
            <w:r w:rsidR="00C3085B">
              <w:t xml:space="preserve">resources and </w:t>
            </w:r>
            <w:r w:rsidR="00501761">
              <w:t xml:space="preserve">earth system </w:t>
            </w:r>
            <w:r w:rsidR="00C3085B">
              <w:t>components</w:t>
            </w:r>
            <w:r w:rsidR="00501761">
              <w:t xml:space="preserve"> on the living world</w:t>
            </w:r>
            <w:r w:rsidR="00C3085B">
              <w:t xml:space="preserve">; </w:t>
            </w:r>
            <w:r w:rsidR="00501761">
              <w:t xml:space="preserve">analyze how the </w:t>
            </w:r>
            <w:r w:rsidR="00C3085B">
              <w:t xml:space="preserve">atmosphere impacts weather and climate; explain </w:t>
            </w:r>
            <w:r w:rsidR="00FD3A92">
              <w:t xml:space="preserve">global water resources and how they are used; </w:t>
            </w:r>
            <w:r w:rsidR="00FF7098">
              <w:t xml:space="preserve">and </w:t>
            </w:r>
            <w:r w:rsidR="00FD3A92">
              <w:t>explain soil formation and soil dynamics.</w:t>
            </w:r>
            <w:r w:rsidR="00C3085B">
              <w:t xml:space="preserve"> </w:t>
            </w:r>
          </w:p>
          <w:p w14:paraId="230774BC" w14:textId="77777777" w:rsidR="004D60F0" w:rsidRDefault="004D60F0" w:rsidP="004D60F0">
            <w:pPr>
              <w:pStyle w:val="ListParagraph"/>
              <w:ind w:left="337"/>
            </w:pPr>
          </w:p>
          <w:p w14:paraId="2885E6C2" w14:textId="7555746E" w:rsidR="00C43550" w:rsidRDefault="004D60F0" w:rsidP="0060511F">
            <w:pPr>
              <w:pStyle w:val="ListParagraph"/>
              <w:numPr>
                <w:ilvl w:val="0"/>
                <w:numId w:val="23"/>
              </w:numPr>
              <w:ind w:left="337"/>
            </w:pPr>
            <w:r>
              <w:t>D</w:t>
            </w:r>
            <w:r w:rsidR="00FD3A92">
              <w:t>escribe ecosystem structures and the dynamics of species interactions; e</w:t>
            </w:r>
            <w:r w:rsidR="00131BC8">
              <w:t>xplain how e</w:t>
            </w:r>
            <w:r w:rsidR="00F947DA">
              <w:t>nergy conversions un</w:t>
            </w:r>
            <w:r w:rsidR="00131BC8">
              <w:t xml:space="preserve">derlie all ecological processes; </w:t>
            </w:r>
            <w:r w:rsidR="009E4B9F">
              <w:t xml:space="preserve">demonstrate how energy flows through systems; </w:t>
            </w:r>
            <w:r>
              <w:t>explain ecosystem diversity and change</w:t>
            </w:r>
            <w:r w:rsidR="00DE62F4">
              <w:t xml:space="preserve">; </w:t>
            </w:r>
            <w:r>
              <w:t>a</w:t>
            </w:r>
            <w:r w:rsidR="00131BC8">
              <w:t>nalyze how t</w:t>
            </w:r>
            <w:r w:rsidR="00F947DA">
              <w:t>he Earth itse</w:t>
            </w:r>
            <w:r w:rsidR="00131BC8">
              <w:t xml:space="preserve">lf is one interconnected system; </w:t>
            </w:r>
            <w:r w:rsidR="00795880">
              <w:t xml:space="preserve">demonstrate </w:t>
            </w:r>
            <w:r w:rsidR="00C43550">
              <w:t>how n</w:t>
            </w:r>
            <w:r w:rsidR="00F947DA">
              <w:t>atural syst</w:t>
            </w:r>
            <w:r w:rsidR="00131BC8">
              <w:t xml:space="preserve">ems change over time and space; </w:t>
            </w:r>
            <w:r w:rsidR="00DC14CF">
              <w:t xml:space="preserve">and </w:t>
            </w:r>
            <w:r w:rsidR="00795880">
              <w:t>e</w:t>
            </w:r>
            <w:r w:rsidR="00C43550">
              <w:t>xplain how b</w:t>
            </w:r>
            <w:r w:rsidR="00F947DA">
              <w:t xml:space="preserve">iogeochemical systems vary in ability to recover from disturbances. </w:t>
            </w:r>
          </w:p>
          <w:p w14:paraId="55A71CEA" w14:textId="77777777" w:rsidR="00DE62F4" w:rsidRDefault="00DE62F4" w:rsidP="00DE62F4">
            <w:pPr>
              <w:pStyle w:val="ListParagraph"/>
              <w:widowControl/>
              <w:spacing w:after="0"/>
              <w:ind w:left="337"/>
            </w:pPr>
          </w:p>
          <w:p w14:paraId="5D1DFC78" w14:textId="50E5931B" w:rsidR="009E4B9F" w:rsidRDefault="003D5C4A" w:rsidP="0060511F">
            <w:pPr>
              <w:pStyle w:val="ListParagraph"/>
              <w:widowControl/>
              <w:numPr>
                <w:ilvl w:val="0"/>
                <w:numId w:val="23"/>
              </w:numPr>
              <w:spacing w:after="0"/>
              <w:ind w:left="337"/>
            </w:pPr>
            <w:r>
              <w:t>Analyze</w:t>
            </w:r>
            <w:r w:rsidR="00C43550">
              <w:t xml:space="preserve"> how h</w:t>
            </w:r>
            <w:r w:rsidR="00F947DA">
              <w:t xml:space="preserve">umans </w:t>
            </w:r>
            <w:r w:rsidR="00795880">
              <w:t xml:space="preserve">impact the </w:t>
            </w:r>
            <w:r>
              <w:t xml:space="preserve">environment; </w:t>
            </w:r>
            <w:r w:rsidR="00795880">
              <w:t>d</w:t>
            </w:r>
            <w:r w:rsidR="00C43550">
              <w:t>escribe how t</w:t>
            </w:r>
            <w:r w:rsidR="00F947DA">
              <w:t>echnology and population growth have enabled humans to increase both the rate and scale of t</w:t>
            </w:r>
            <w:r w:rsidR="00D624A7">
              <w:t xml:space="preserve">heir impact on the environment; </w:t>
            </w:r>
            <w:r w:rsidR="00795880">
              <w:t>d</w:t>
            </w:r>
            <w:r w:rsidR="00C43550">
              <w:t>escribe how e</w:t>
            </w:r>
            <w:r w:rsidR="00F947DA">
              <w:t>nvironmental problems have</w:t>
            </w:r>
            <w:r w:rsidR="00D624A7">
              <w:t xml:space="preserve"> a cultural and social context; </w:t>
            </w:r>
            <w:r w:rsidR="00CA70FD">
              <w:t>describe how</w:t>
            </w:r>
            <w:r w:rsidR="00F947DA">
              <w:t xml:space="preserve"> the role of cultural, social, and economic factors is vital to the development of solutions</w:t>
            </w:r>
            <w:r w:rsidR="00D624A7">
              <w:t xml:space="preserve">; </w:t>
            </w:r>
            <w:r w:rsidR="00795880">
              <w:t>e</w:t>
            </w:r>
            <w:r w:rsidR="00C43550">
              <w:t>xplain why h</w:t>
            </w:r>
            <w:r w:rsidR="00F947DA">
              <w:t>uman survival depends on developing practices that will achieve sustainable systems</w:t>
            </w:r>
            <w:r w:rsidR="009E4B9F">
              <w:t xml:space="preserve">; </w:t>
            </w:r>
            <w:r w:rsidR="00FF7098">
              <w:t xml:space="preserve">and </w:t>
            </w:r>
            <w:r w:rsidR="009E4B9F">
              <w:t>describe the multiple uses of land and water and how the uses affect ecosystems differently.</w:t>
            </w:r>
          </w:p>
          <w:p w14:paraId="4DC1E2C5" w14:textId="77777777" w:rsidR="009E4B9F" w:rsidRDefault="009E4B9F" w:rsidP="0060511F">
            <w:pPr>
              <w:pStyle w:val="ListParagraph"/>
            </w:pPr>
          </w:p>
          <w:p w14:paraId="76CF5185" w14:textId="63BFEF6C" w:rsidR="00EA4310" w:rsidRDefault="009E4B9F" w:rsidP="0060511F">
            <w:pPr>
              <w:pStyle w:val="ListParagraph"/>
              <w:widowControl/>
              <w:numPr>
                <w:ilvl w:val="0"/>
                <w:numId w:val="23"/>
              </w:numPr>
              <w:spacing w:after="0"/>
              <w:ind w:left="337"/>
            </w:pPr>
            <w:r>
              <w:t xml:space="preserve">Describe the different sources and forms of energy; explain the Laws of Thermodynamics; </w:t>
            </w:r>
            <w:r w:rsidR="00FF7098">
              <w:t xml:space="preserve">and </w:t>
            </w:r>
            <w:r>
              <w:t>demonstrate how energy cannot be created.</w:t>
            </w:r>
          </w:p>
          <w:p w14:paraId="1D2D4F74" w14:textId="77777777" w:rsidR="009E4B9F" w:rsidRDefault="009E4B9F" w:rsidP="0060511F">
            <w:pPr>
              <w:pStyle w:val="ListParagraph"/>
            </w:pPr>
          </w:p>
          <w:p w14:paraId="6556F69A" w14:textId="618C0B60" w:rsidR="00ED2611" w:rsidRDefault="009E4B9F" w:rsidP="00362348">
            <w:pPr>
              <w:pStyle w:val="ListParagraph"/>
              <w:widowControl/>
              <w:numPr>
                <w:ilvl w:val="0"/>
                <w:numId w:val="23"/>
              </w:numPr>
              <w:spacing w:after="0"/>
              <w:ind w:left="337"/>
            </w:pPr>
            <w:r>
              <w:t>Describe the different forms of pollution</w:t>
            </w:r>
            <w:r w:rsidR="00FF7098">
              <w:t xml:space="preserve">; analyze </w:t>
            </w:r>
            <w:r>
              <w:t>form</w:t>
            </w:r>
            <w:r w:rsidR="00FF7098">
              <w:t>s of pollution and the effect</w:t>
            </w:r>
            <w:r>
              <w:t xml:space="preserve"> on the environment, human health, and the economy; </w:t>
            </w:r>
            <w:r w:rsidR="00ED2611">
              <w:t>explain</w:t>
            </w:r>
            <w:r w:rsidR="00ED2611" w:rsidRPr="00ED2611">
              <w:t xml:space="preserve"> cultural eutrophication; </w:t>
            </w:r>
            <w:r w:rsidR="00ED2611">
              <w:t xml:space="preserve">describe </w:t>
            </w:r>
            <w:r w:rsidR="00ED2611" w:rsidRPr="00ED2611">
              <w:t>groundwater pollution</w:t>
            </w:r>
            <w:r w:rsidR="00ED2611">
              <w:t xml:space="preserve"> and how to </w:t>
            </w:r>
            <w:r w:rsidR="00ED2611" w:rsidRPr="00ED2611">
              <w:t>maintain</w:t>
            </w:r>
            <w:r w:rsidR="00ED2611">
              <w:t xml:space="preserve"> and test water quality; </w:t>
            </w:r>
            <w:r w:rsidR="00A4485A">
              <w:t>demonstrate</w:t>
            </w:r>
            <w:r w:rsidR="00ED2611">
              <w:t xml:space="preserve"> the steps in </w:t>
            </w:r>
            <w:r w:rsidR="00ED2611" w:rsidRPr="00ED2611">
              <w:t>water purification</w:t>
            </w:r>
            <w:r w:rsidR="00A4485A">
              <w:t xml:space="preserve">; </w:t>
            </w:r>
            <w:bookmarkStart w:id="11" w:name="_GoBack"/>
            <w:bookmarkEnd w:id="11"/>
            <w:r w:rsidR="00A4485A">
              <w:t xml:space="preserve">describe the </w:t>
            </w:r>
            <w:r w:rsidR="00ED2611">
              <w:t>process of sewage treatment</w:t>
            </w:r>
            <w:r w:rsidR="00ED2611" w:rsidRPr="00ED2611">
              <w:t>;</w:t>
            </w:r>
            <w:r w:rsidR="00ED2611">
              <w:t xml:space="preserve"> and explain the </w:t>
            </w:r>
            <w:r w:rsidR="00ED2611" w:rsidRPr="00ED2611">
              <w:t>Clean Wat</w:t>
            </w:r>
            <w:r w:rsidR="00ED2611">
              <w:t>er Act and other relevant laws.</w:t>
            </w:r>
            <w:r w:rsidR="00ED2611" w:rsidRPr="00ED2611">
              <w:br/>
            </w:r>
          </w:p>
          <w:p w14:paraId="780C09F1" w14:textId="4F6E15AC" w:rsidR="009E4B9F" w:rsidRPr="009D4233" w:rsidRDefault="00ED2611" w:rsidP="00ED2611">
            <w:pPr>
              <w:pStyle w:val="ListParagraph"/>
              <w:widowControl/>
              <w:numPr>
                <w:ilvl w:val="0"/>
                <w:numId w:val="23"/>
              </w:numPr>
              <w:spacing w:after="0"/>
              <w:ind w:left="337"/>
            </w:pPr>
            <w:r>
              <w:t>D</w:t>
            </w:r>
            <w:r w:rsidR="009E4B9F">
              <w:t xml:space="preserve">escribe the Stratospheric Ozone; explain global warming and its effects; </w:t>
            </w:r>
            <w:r>
              <w:t xml:space="preserve">and </w:t>
            </w:r>
            <w:r w:rsidR="00304C83">
              <w:t>explain the causes of habitat loss, how it can be maintained through conservation, and the relevant laws and treaties that exist in relation to the loss of biodiversity.</w:t>
            </w:r>
          </w:p>
        </w:tc>
      </w:tr>
      <w:tr w:rsidR="009742AB" w:rsidRPr="00517DC5" w14:paraId="18DE6025" w14:textId="77777777" w:rsidTr="007E2271">
        <w:trPr>
          <w:trHeight w:val="2150"/>
        </w:trPr>
        <w:tc>
          <w:tcPr>
            <w:tcW w:w="9350" w:type="dxa"/>
          </w:tcPr>
          <w:p w14:paraId="1DAD02CC" w14:textId="77777777" w:rsidR="009742AB" w:rsidRPr="00517DC5" w:rsidRDefault="009742AB" w:rsidP="00093539">
            <w:pPr>
              <w:widowControl/>
              <w:spacing w:after="0"/>
              <w:rPr>
                <w:b/>
              </w:rPr>
            </w:pPr>
            <w:r w:rsidRPr="00517DC5">
              <w:rPr>
                <w:b/>
              </w:rPr>
              <w:lastRenderedPageBreak/>
              <w:t>End-of-Course Assessment(s):</w:t>
            </w:r>
          </w:p>
          <w:p w14:paraId="11511F95" w14:textId="77777777" w:rsidR="009742AB" w:rsidRPr="003109FE" w:rsidRDefault="009742AB" w:rsidP="00093539">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Teacher designed as</w:t>
            </w:r>
            <w:r w:rsidRPr="003109FE">
              <w:t>sessment</w:t>
            </w:r>
          </w:p>
          <w:p w14:paraId="70356371" w14:textId="77777777" w:rsidR="009742AB" w:rsidRPr="009D4233" w:rsidRDefault="009742AB" w:rsidP="00093539">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LEA designed assessment</w:t>
            </w:r>
          </w:p>
          <w:p w14:paraId="4B34D31C" w14:textId="77777777" w:rsidR="009742AB" w:rsidRPr="009D4233" w:rsidRDefault="009742AB" w:rsidP="0009353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493AE5E" w14:textId="77777777" w:rsidR="009742AB" w:rsidRPr="009D4233" w:rsidRDefault="009742AB" w:rsidP="00093539">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224AC03" w14:textId="74D1D977" w:rsidR="009742AB" w:rsidRPr="009D4233" w:rsidRDefault="006A5800" w:rsidP="00093539">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ED2611">
              <w:fldChar w:fldCharType="separate"/>
            </w:r>
            <w:r>
              <w:fldChar w:fldCharType="end"/>
            </w:r>
            <w:r w:rsidR="009742AB" w:rsidRPr="009D4233">
              <w:tab/>
              <w:t>Nationally recognized exam (specify</w:t>
            </w:r>
            <w:r w:rsidR="000443C0">
              <w:t xml:space="preserve">):  </w:t>
            </w:r>
            <w:r w:rsidRPr="006A5800">
              <w:rPr>
                <w:u w:val="single"/>
              </w:rPr>
              <w:t>College Board Assessment: AP Environmental Science</w:t>
            </w:r>
          </w:p>
          <w:p w14:paraId="73E7A629" w14:textId="5A2B19B8" w:rsidR="009742AB" w:rsidRPr="009D4233" w:rsidRDefault="001271F5" w:rsidP="00093539">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ED2611">
              <w:fldChar w:fldCharType="separate"/>
            </w:r>
            <w:r>
              <w:fldChar w:fldCharType="end"/>
            </w:r>
            <w:r w:rsidR="000443C0">
              <w:tab/>
              <w:t xml:space="preserve">Other (specify):  </w:t>
            </w:r>
            <w:r w:rsidR="00975BD2" w:rsidRPr="000443C0">
              <w:rPr>
                <w:u w:val="single"/>
              </w:rPr>
              <w:t xml:space="preserve">Supervised Agriculture Experience </w:t>
            </w:r>
            <w:r w:rsidR="001602F7" w:rsidRPr="000443C0">
              <w:rPr>
                <w:u w:val="single"/>
              </w:rPr>
              <w:t xml:space="preserve">(SAE) </w:t>
            </w:r>
            <w:r w:rsidR="00975BD2" w:rsidRPr="000443C0">
              <w:rPr>
                <w:u w:val="single"/>
              </w:rPr>
              <w:t>Program</w:t>
            </w:r>
          </w:p>
        </w:tc>
      </w:tr>
    </w:tbl>
    <w:p w14:paraId="261B18A0" w14:textId="77777777" w:rsidR="009742AB" w:rsidRDefault="007E2271" w:rsidP="003A7F34">
      <w:pPr>
        <w:widowControl/>
        <w:spacing w:after="0"/>
      </w:pPr>
      <w:r>
        <w:br w:type="textWrapping" w:clear="all"/>
      </w:r>
    </w:p>
    <w:tbl>
      <w:tblPr>
        <w:tblStyle w:val="TableGrid"/>
        <w:tblW w:w="0" w:type="auto"/>
        <w:tblLook w:val="04A0" w:firstRow="1" w:lastRow="0" w:firstColumn="1" w:lastColumn="0" w:noHBand="0" w:noVBand="1"/>
      </w:tblPr>
      <w:tblGrid>
        <w:gridCol w:w="9355"/>
      </w:tblGrid>
      <w:tr w:rsidR="009742AB" w:rsidRPr="00517DC5" w14:paraId="54054E6D" w14:textId="77777777" w:rsidTr="0024694A">
        <w:tc>
          <w:tcPr>
            <w:tcW w:w="9355" w:type="dxa"/>
            <w:shd w:val="clear" w:color="auto" w:fill="000000" w:themeFill="text1"/>
          </w:tcPr>
          <w:p w14:paraId="2F831D3C" w14:textId="77777777" w:rsidR="009742AB" w:rsidRPr="006254DC" w:rsidRDefault="009742AB" w:rsidP="003A7F34">
            <w:pPr>
              <w:widowControl/>
              <w:spacing w:after="0"/>
            </w:pPr>
            <w:r w:rsidRPr="006254DC">
              <w:t>PROGRAM OF STUDY CURRICULUM</w:t>
            </w:r>
          </w:p>
        </w:tc>
      </w:tr>
      <w:tr w:rsidR="009742AB" w:rsidRPr="00517DC5" w14:paraId="622C406C" w14:textId="77777777" w:rsidTr="0024694A">
        <w:trPr>
          <w:trHeight w:val="593"/>
        </w:trPr>
        <w:tc>
          <w:tcPr>
            <w:tcW w:w="9355" w:type="dxa"/>
            <w:shd w:val="clear" w:color="auto" w:fill="E7E6E6" w:themeFill="background2"/>
          </w:tcPr>
          <w:p w14:paraId="6A9E9E50" w14:textId="77777777"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14:paraId="0478B1D0" w14:textId="77777777" w:rsidTr="0024694A">
        <w:trPr>
          <w:trHeight w:val="1547"/>
        </w:trPr>
        <w:tc>
          <w:tcPr>
            <w:tcW w:w="9355" w:type="dxa"/>
          </w:tcPr>
          <w:p w14:paraId="56B05583" w14:textId="77777777" w:rsidR="009742AB" w:rsidRPr="00517DC5" w:rsidRDefault="009742AB" w:rsidP="003A7F34">
            <w:pPr>
              <w:widowControl/>
              <w:spacing w:after="0"/>
              <w:rPr>
                <w:b/>
              </w:rPr>
            </w:pPr>
            <w:r w:rsidRPr="00517DC5">
              <w:rPr>
                <w:b/>
              </w:rPr>
              <w:lastRenderedPageBreak/>
              <w:t>POS technical and academic curriculum will be:</w:t>
            </w:r>
          </w:p>
          <w:p w14:paraId="45CD5A1B" w14:textId="77777777" w:rsidR="009742AB" w:rsidRPr="009D4233" w:rsidRDefault="00B135A5"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ED2611">
              <w:fldChar w:fldCharType="separate"/>
            </w:r>
            <w:r>
              <w:fldChar w:fldCharType="end"/>
            </w:r>
            <w:r w:rsidR="009742AB" w:rsidRPr="009D4233">
              <w:tab/>
              <w:t xml:space="preserve">Adopted (specify source):  </w:t>
            </w:r>
            <w:r w:rsidRPr="00B135A5">
              <w:rPr>
                <w:u w:val="single"/>
              </w:rPr>
              <w:t>State model program of study</w:t>
            </w:r>
          </w:p>
          <w:p w14:paraId="72069DA4"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2DA82A2"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3D2439E"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254A1F87" w14:textId="77777777" w:rsidR="009742AB" w:rsidRDefault="009742AB" w:rsidP="003A7F34">
      <w:pPr>
        <w:widowControl/>
        <w:spacing w:after="0"/>
      </w:pPr>
    </w:p>
    <w:p w14:paraId="14AB044D" w14:textId="77777777" w:rsidR="000443C0" w:rsidRDefault="000443C0">
      <w:r>
        <w:br w:type="page"/>
      </w:r>
    </w:p>
    <w:tbl>
      <w:tblPr>
        <w:tblStyle w:val="TableGrid"/>
        <w:tblW w:w="0" w:type="auto"/>
        <w:tblLook w:val="04A0" w:firstRow="1" w:lastRow="0" w:firstColumn="1" w:lastColumn="0" w:noHBand="0" w:noVBand="1"/>
      </w:tblPr>
      <w:tblGrid>
        <w:gridCol w:w="9355"/>
      </w:tblGrid>
      <w:tr w:rsidR="00D6737D" w:rsidRPr="00517DC5" w14:paraId="58FAF06B" w14:textId="77777777" w:rsidTr="00C0267F">
        <w:tc>
          <w:tcPr>
            <w:tcW w:w="9355" w:type="dxa"/>
            <w:shd w:val="clear" w:color="auto" w:fill="000000" w:themeFill="text1"/>
          </w:tcPr>
          <w:p w14:paraId="73F6AA94" w14:textId="3190A231" w:rsidR="00D6737D" w:rsidRPr="006254DC" w:rsidRDefault="00D6737D" w:rsidP="00C0267F">
            <w:pPr>
              <w:widowControl/>
              <w:spacing w:after="0"/>
            </w:pPr>
            <w:r>
              <w:lastRenderedPageBreak/>
              <w:t>TEACHER CERTIFICATION</w:t>
            </w:r>
          </w:p>
        </w:tc>
      </w:tr>
      <w:tr w:rsidR="00D6737D" w:rsidRPr="00517DC5" w14:paraId="6DB669CE" w14:textId="77777777" w:rsidTr="00C0267F">
        <w:tc>
          <w:tcPr>
            <w:tcW w:w="9355" w:type="dxa"/>
            <w:shd w:val="clear" w:color="auto" w:fill="E7E6E6" w:themeFill="background2"/>
          </w:tcPr>
          <w:p w14:paraId="2DE60E11" w14:textId="77777777" w:rsidR="00D6737D" w:rsidRPr="00517DC5" w:rsidRDefault="00D6737D" w:rsidP="00C0267F">
            <w:pPr>
              <w:widowControl/>
              <w:spacing w:after="0"/>
            </w:pPr>
            <w:r>
              <w:t>Provide</w:t>
            </w:r>
            <w:r w:rsidRPr="00517DC5">
              <w:t xml:space="preserve"> </w:t>
            </w:r>
            <w:r>
              <w:t>valid teacher certification(s), candidate experience, pre-requisite and requisite licensure or certification requirement(s) for POS teachers.</w:t>
            </w:r>
          </w:p>
        </w:tc>
      </w:tr>
      <w:tr w:rsidR="00D6737D" w:rsidRPr="00517DC5" w14:paraId="58B2B453" w14:textId="77777777" w:rsidTr="00C0267F">
        <w:trPr>
          <w:trHeight w:val="350"/>
        </w:trPr>
        <w:tc>
          <w:tcPr>
            <w:tcW w:w="9355" w:type="dxa"/>
          </w:tcPr>
          <w:p w14:paraId="0A05F68E" w14:textId="77777777" w:rsidR="00D6737D" w:rsidRPr="00517DC5" w:rsidRDefault="00D6737D" w:rsidP="00C0267F">
            <w:pPr>
              <w:widowControl/>
              <w:spacing w:after="0"/>
              <w:rPr>
                <w:b/>
              </w:rPr>
            </w:pPr>
            <w:r>
              <w:rPr>
                <w:b/>
              </w:rPr>
              <w:t>POS teacher requirements include</w:t>
            </w:r>
            <w:r w:rsidRPr="00517DC5">
              <w:rPr>
                <w:b/>
              </w:rPr>
              <w:t>:</w:t>
            </w:r>
          </w:p>
          <w:p w14:paraId="21D05CA9" w14:textId="5BE95A3F" w:rsidR="00D6737D" w:rsidRPr="009D4233" w:rsidRDefault="000443C0" w:rsidP="000443C0">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ED2611">
              <w:fldChar w:fldCharType="separate"/>
            </w:r>
            <w:r>
              <w:fldChar w:fldCharType="end"/>
            </w:r>
            <w:r w:rsidR="00D6737D" w:rsidRPr="009D4233">
              <w:tab/>
            </w:r>
            <w:r w:rsidR="00D6737D">
              <w:t>Teacher certification(s) (list)</w:t>
            </w:r>
            <w:r w:rsidR="00D6737D" w:rsidRPr="009D4233">
              <w:t xml:space="preserve">:  </w:t>
            </w:r>
            <w:r w:rsidRPr="000443C0">
              <w:rPr>
                <w:u w:val="single"/>
              </w:rPr>
              <w:t>AgriScience Education or Skilled and Technical Sciences (STS) in Natural Resources Systems</w:t>
            </w:r>
          </w:p>
          <w:p w14:paraId="517F8647" w14:textId="35B13253" w:rsidR="00D6737D" w:rsidRPr="009D4233" w:rsidRDefault="000443C0" w:rsidP="00C0267F">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ED2611">
              <w:fldChar w:fldCharType="separate"/>
            </w:r>
            <w:r>
              <w:fldChar w:fldCharType="end"/>
            </w:r>
            <w:r w:rsidR="00D6737D" w:rsidRPr="009D4233">
              <w:tab/>
            </w:r>
            <w:r w:rsidR="00D6737D">
              <w:t>Candidate experience (describe)</w:t>
            </w:r>
            <w:r w:rsidR="00D6737D" w:rsidRPr="003109FE">
              <w:t xml:space="preserve">:  </w:t>
            </w:r>
            <w:r w:rsidRPr="000443C0">
              <w:rPr>
                <w:u w:val="single"/>
              </w:rPr>
              <w:t>Candidate may have experience in maintaining, or protecting areas such as forests, forested areas, woodlands, wetlands, and rangelands through such activities as raising and transporting seedlings; combating insects, pests, and diseases harmful to plant life; building structures to control water, erosion, and leaching of soil; or planning, directing, or coordinating activities in such fields as life sciences, physical sciences, mathematics, statistics, and research and development in these fields. Candidates may also have experience in collecting and analyzing biological data to determine the environmental effects of present and potential use of land and water habitats; investigating the growth, structure, development, and other characteristics of microscopic organisms, such as bacteria, algae, or fungi; or applying theory and principles of environmental engineering to modify, test, and operate equipment and devices used in the prevention, control, and remediation of environmental problems, including waste treatment and site remediation, under the direction of engineering staff or scientist. For more information, please see the Bureau of Labor Statistics: Miscellaneous Management and Management Support Occupations, Biological/Life Science, and Forestry and Conservation</w:t>
            </w:r>
            <w:r w:rsidRPr="000443C0">
              <w:t>.</w:t>
            </w:r>
          </w:p>
          <w:p w14:paraId="244F2531" w14:textId="77777777" w:rsidR="00D6737D" w:rsidRPr="009D4233" w:rsidRDefault="00D6737D" w:rsidP="00C0267F">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r>
            <w:r>
              <w:t>Pre-requisite professional licensure or certification requirement(s)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B5282A6" w14:textId="77777777" w:rsidR="00D6737D" w:rsidRPr="009D4233" w:rsidRDefault="00D6737D" w:rsidP="00C0267F">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r>
            <w:r>
              <w:t>Requisite professional licensure or certification requirement(s)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76AD678" w14:textId="77777777" w:rsidR="00D6737D" w:rsidRPr="009D4233" w:rsidRDefault="00D6737D" w:rsidP="00C0267F">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2309D13D" w14:textId="77777777" w:rsidR="00D6737D" w:rsidRPr="00B24512" w:rsidRDefault="00D6737D"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7D1B6EFB" w14:textId="77777777" w:rsidTr="0024694A">
        <w:tc>
          <w:tcPr>
            <w:tcW w:w="9355" w:type="dxa"/>
            <w:shd w:val="clear" w:color="auto" w:fill="000000" w:themeFill="text1"/>
          </w:tcPr>
          <w:p w14:paraId="27A842E7" w14:textId="77777777" w:rsidR="009742AB" w:rsidRPr="006254DC" w:rsidRDefault="009742AB" w:rsidP="003A7F34">
            <w:pPr>
              <w:widowControl/>
              <w:spacing w:after="0"/>
            </w:pPr>
            <w:r w:rsidRPr="006254DC">
              <w:t>VALUE-ADDED OPPORTUNITIES</w:t>
            </w:r>
          </w:p>
        </w:tc>
      </w:tr>
      <w:tr w:rsidR="009742AB" w:rsidRPr="00517DC5" w14:paraId="0CEDCA51" w14:textId="77777777" w:rsidTr="0024694A">
        <w:tc>
          <w:tcPr>
            <w:tcW w:w="9355" w:type="dxa"/>
            <w:shd w:val="clear" w:color="auto" w:fill="E7E6E6" w:themeFill="background2"/>
          </w:tcPr>
          <w:p w14:paraId="207D95F0" w14:textId="77777777"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644D722E" w14:textId="77777777" w:rsidTr="0024694A">
        <w:trPr>
          <w:trHeight w:val="350"/>
        </w:trPr>
        <w:tc>
          <w:tcPr>
            <w:tcW w:w="9355" w:type="dxa"/>
          </w:tcPr>
          <w:p w14:paraId="19774CC3" w14:textId="77777777" w:rsidR="009742AB" w:rsidRPr="00517DC5" w:rsidRDefault="009742AB" w:rsidP="00795880">
            <w:pPr>
              <w:widowControl/>
              <w:spacing w:after="0"/>
              <w:rPr>
                <w:b/>
              </w:rPr>
            </w:pPr>
            <w:r w:rsidRPr="00517DC5">
              <w:rPr>
                <w:b/>
              </w:rPr>
              <w:t>Opportunities for extended and accelerated learning include:</w:t>
            </w:r>
          </w:p>
          <w:p w14:paraId="10C88552" w14:textId="77777777" w:rsidR="009742AB" w:rsidRPr="009D4233" w:rsidRDefault="00AC4458" w:rsidP="00795880">
            <w:pPr>
              <w:widowControl/>
              <w:spacing w:after="0"/>
              <w:ind w:left="450" w:hanging="450"/>
              <w:rPr>
                <w:u w:val="single"/>
              </w:rPr>
            </w:pPr>
            <w:r>
              <w:fldChar w:fldCharType="begin">
                <w:ffData>
                  <w:name w:val=""/>
                  <w:enabled/>
                  <w:calcOnExit w:val="0"/>
                  <w:checkBox>
                    <w:size w:val="18"/>
                    <w:default w:val="0"/>
                  </w:checkBox>
                </w:ffData>
              </w:fldChar>
            </w:r>
            <w:r>
              <w:instrText xml:space="preserve"> FORMCHECKBOX </w:instrText>
            </w:r>
            <w:r w:rsidR="00ED2611">
              <w:fldChar w:fldCharType="separate"/>
            </w:r>
            <w:r>
              <w:fldChar w:fldCharType="end"/>
            </w:r>
            <w:r w:rsidR="009742AB" w:rsidRPr="009D4233">
              <w:tab/>
              <w:t xml:space="preserve">Cooperative education (describe):  </w:t>
            </w:r>
            <w:r w:rsidR="009742AB" w:rsidRPr="000E0E93">
              <w:fldChar w:fldCharType="begin">
                <w:ffData>
                  <w:name w:val="Text1"/>
                  <w:enabled/>
                  <w:calcOnExit w:val="0"/>
                  <w:textInput/>
                </w:ffData>
              </w:fldChar>
            </w:r>
            <w:r w:rsidR="009742AB" w:rsidRPr="00517DC5">
              <w:instrText xml:space="preserve"> FORMTEXT </w:instrText>
            </w:r>
            <w:r w:rsidR="009742AB"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0E0E93">
              <w:fldChar w:fldCharType="end"/>
            </w:r>
          </w:p>
          <w:p w14:paraId="77AF6245" w14:textId="77777777" w:rsidR="009742AB" w:rsidRPr="009D4233" w:rsidRDefault="00AC4458" w:rsidP="003A7F34">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ED2611">
              <w:fldChar w:fldCharType="separate"/>
            </w:r>
            <w:r>
              <w:fldChar w:fldCharType="end"/>
            </w:r>
            <w:r w:rsidR="009742AB" w:rsidRPr="009D4233">
              <w:tab/>
              <w:t>Structured interns</w:t>
            </w:r>
            <w:r w:rsidR="009742AB" w:rsidRPr="003109FE">
              <w:t xml:space="preserve">hip (describe):  </w:t>
            </w:r>
          </w:p>
          <w:p w14:paraId="1E59D5D9" w14:textId="77777777" w:rsidR="009742AB" w:rsidRPr="009D4233" w:rsidRDefault="00AC4458" w:rsidP="003A7F34">
            <w:pPr>
              <w:widowControl/>
              <w:spacing w:after="0"/>
              <w:ind w:left="450" w:hanging="450"/>
              <w:rPr>
                <w:u w:val="single"/>
              </w:rPr>
            </w:pPr>
            <w:r>
              <w:fldChar w:fldCharType="begin">
                <w:ffData>
                  <w:name w:val=""/>
                  <w:enabled/>
                  <w:calcOnExit w:val="0"/>
                  <w:checkBox>
                    <w:size w:val="18"/>
                    <w:default w:val="0"/>
                  </w:checkBox>
                </w:ffData>
              </w:fldChar>
            </w:r>
            <w:r>
              <w:instrText xml:space="preserve"> FORMCHECKBOX </w:instrText>
            </w:r>
            <w:r w:rsidR="00ED2611">
              <w:fldChar w:fldCharType="separate"/>
            </w:r>
            <w:r>
              <w:fldChar w:fldCharType="end"/>
            </w:r>
            <w:r w:rsidR="009742AB" w:rsidRPr="009D4233">
              <w:tab/>
              <w:t xml:space="preserve">Dual enrollment (list):  </w:t>
            </w:r>
            <w:r w:rsidR="009742AB" w:rsidRPr="000E0E93">
              <w:fldChar w:fldCharType="begin">
                <w:ffData>
                  <w:name w:val="Text1"/>
                  <w:enabled/>
                  <w:calcOnExit w:val="0"/>
                  <w:textInput/>
                </w:ffData>
              </w:fldChar>
            </w:r>
            <w:r w:rsidR="009742AB" w:rsidRPr="00517DC5">
              <w:instrText xml:space="preserve"> FORMTEXT </w:instrText>
            </w:r>
            <w:r w:rsidR="009742AB"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0E0E93">
              <w:fldChar w:fldCharType="end"/>
            </w:r>
          </w:p>
          <w:p w14:paraId="776DA525" w14:textId="77777777" w:rsidR="009742AB" w:rsidRPr="009D4233" w:rsidRDefault="00AC4458" w:rsidP="003A7F34">
            <w:pPr>
              <w:widowControl/>
              <w:spacing w:after="0"/>
              <w:ind w:left="450" w:hanging="450"/>
              <w:rPr>
                <w:u w:val="single"/>
              </w:rPr>
            </w:pPr>
            <w:r>
              <w:fldChar w:fldCharType="begin">
                <w:ffData>
                  <w:name w:val=""/>
                  <w:enabled/>
                  <w:calcOnExit w:val="0"/>
                  <w:checkBox>
                    <w:size w:val="18"/>
                    <w:default w:val="0"/>
                  </w:checkBox>
                </w:ffData>
              </w:fldChar>
            </w:r>
            <w:r>
              <w:instrText xml:space="preserve"> FORMCHECKBOX </w:instrText>
            </w:r>
            <w:r w:rsidR="00ED2611">
              <w:fldChar w:fldCharType="separate"/>
            </w:r>
            <w:r>
              <w:fldChar w:fldCharType="end"/>
            </w:r>
            <w:r w:rsidR="009742AB" w:rsidRPr="009D4233">
              <w:tab/>
              <w:t xml:space="preserve">Advanced Placement (list):  </w:t>
            </w:r>
          </w:p>
          <w:p w14:paraId="446568F0"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17799A1"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ED2611">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0A222D80" w14:textId="77777777" w:rsidR="009742AB"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74A89593" w14:textId="77777777" w:rsidTr="00A16B27">
        <w:tc>
          <w:tcPr>
            <w:tcW w:w="9355" w:type="dxa"/>
            <w:shd w:val="clear" w:color="auto" w:fill="000000" w:themeFill="text1"/>
          </w:tcPr>
          <w:p w14:paraId="5C383DD2" w14:textId="77777777" w:rsidR="009742AB" w:rsidRPr="00517DC5" w:rsidRDefault="009742AB" w:rsidP="003A7F34">
            <w:pPr>
              <w:widowControl/>
              <w:spacing w:after="0"/>
            </w:pPr>
            <w:r w:rsidRPr="00517DC5">
              <w:t>CAREER AND TECHNICAL STUDENT ORGANIZATIONS</w:t>
            </w:r>
          </w:p>
        </w:tc>
      </w:tr>
      <w:tr w:rsidR="009742AB" w:rsidRPr="00517DC5" w14:paraId="62BB9A43" w14:textId="77777777" w:rsidTr="00A16B27">
        <w:tc>
          <w:tcPr>
            <w:tcW w:w="9355" w:type="dxa"/>
            <w:shd w:val="clear" w:color="auto" w:fill="E7E6E6" w:themeFill="background2"/>
          </w:tcPr>
          <w:p w14:paraId="027F2503" w14:textId="77777777" w:rsidR="009742AB" w:rsidRPr="00517DC5" w:rsidRDefault="009742AB" w:rsidP="00795880">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04F13908" w14:textId="77777777" w:rsidTr="007862BB">
        <w:trPr>
          <w:trHeight w:val="242"/>
        </w:trPr>
        <w:tc>
          <w:tcPr>
            <w:tcW w:w="9355" w:type="dxa"/>
            <w:tcBorders>
              <w:bottom w:val="single" w:sz="4" w:space="0" w:color="auto"/>
            </w:tcBorders>
          </w:tcPr>
          <w:p w14:paraId="5219E2B2" w14:textId="77777777" w:rsidR="00795880" w:rsidRPr="007862BB" w:rsidRDefault="00795880" w:rsidP="00795880">
            <w:pPr>
              <w:widowControl/>
              <w:tabs>
                <w:tab w:val="left" w:pos="450"/>
                <w:tab w:val="left" w:pos="3870"/>
                <w:tab w:val="left" w:pos="4320"/>
              </w:tabs>
              <w:spacing w:after="0"/>
              <w:rPr>
                <w:sz w:val="4"/>
                <w:szCs w:val="4"/>
              </w:rPr>
            </w:pPr>
          </w:p>
          <w:p w14:paraId="461A95CA" w14:textId="77777777" w:rsidR="005D5ABB" w:rsidRPr="009D4233" w:rsidRDefault="006A5800" w:rsidP="00795880">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ED2611">
              <w:fldChar w:fldCharType="separate"/>
            </w:r>
            <w:r>
              <w:fldChar w:fldCharType="end"/>
            </w:r>
            <w:r w:rsidR="00795880">
              <w:tab/>
              <w:t>F</w:t>
            </w:r>
            <w:r w:rsidR="009742AB" w:rsidRPr="009D4233">
              <w:t>FA</w:t>
            </w:r>
            <w:r w:rsidR="009742AB" w:rsidRPr="009D4233">
              <w:tab/>
            </w:r>
          </w:p>
        </w:tc>
      </w:tr>
    </w:tbl>
    <w:p w14:paraId="3525A8CC" w14:textId="77777777" w:rsidR="00A16B27" w:rsidRDefault="00A16B27" w:rsidP="00A16B27">
      <w:pPr>
        <w:spacing w:after="0"/>
      </w:pPr>
    </w:p>
    <w:p w14:paraId="64D93587" w14:textId="77777777" w:rsidR="006A2786" w:rsidRDefault="006A2786">
      <w:r>
        <w:br w:type="page"/>
      </w:r>
    </w:p>
    <w:tbl>
      <w:tblPr>
        <w:tblStyle w:val="TableGrid"/>
        <w:tblW w:w="0" w:type="auto"/>
        <w:tblLook w:val="04A0" w:firstRow="1" w:lastRow="0" w:firstColumn="1" w:lastColumn="0" w:noHBand="0" w:noVBand="1"/>
      </w:tblPr>
      <w:tblGrid>
        <w:gridCol w:w="9355"/>
      </w:tblGrid>
      <w:tr w:rsidR="009742AB" w:rsidRPr="00517DC5" w14:paraId="476CF13F" w14:textId="77777777" w:rsidTr="0024694A">
        <w:tc>
          <w:tcPr>
            <w:tcW w:w="9355" w:type="dxa"/>
            <w:shd w:val="clear" w:color="auto" w:fill="000000" w:themeFill="text1"/>
          </w:tcPr>
          <w:p w14:paraId="00C95921" w14:textId="71F526AA" w:rsidR="009742AB" w:rsidRPr="00517DC5" w:rsidRDefault="004D18C8" w:rsidP="00A16B27">
            <w:pPr>
              <w:widowControl/>
              <w:spacing w:after="0"/>
            </w:pPr>
            <w:r>
              <w:lastRenderedPageBreak/>
              <w:br w:type="page"/>
            </w:r>
            <w:r w:rsidR="009742AB" w:rsidRPr="00517DC5">
              <w:t>PROGRAM OF STUDY MATRIX</w:t>
            </w:r>
          </w:p>
        </w:tc>
      </w:tr>
      <w:tr w:rsidR="009742AB" w:rsidRPr="00517DC5" w14:paraId="15433A39" w14:textId="77777777" w:rsidTr="0024694A">
        <w:trPr>
          <w:trHeight w:val="1403"/>
        </w:trPr>
        <w:tc>
          <w:tcPr>
            <w:tcW w:w="9355" w:type="dxa"/>
            <w:shd w:val="clear" w:color="auto" w:fill="E7E6E6" w:themeFill="background2"/>
          </w:tcPr>
          <w:p w14:paraId="396FE8D0" w14:textId="77777777"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344079BC" w14:textId="77777777" w:rsidTr="0024694A">
        <w:trPr>
          <w:trHeight w:val="350"/>
        </w:trPr>
        <w:tc>
          <w:tcPr>
            <w:tcW w:w="9355" w:type="dxa"/>
            <w:shd w:val="clear" w:color="auto" w:fill="auto"/>
          </w:tcPr>
          <w:p w14:paraId="4F1D5B32" w14:textId="29572B6B" w:rsidR="009742AB" w:rsidRPr="00B24512" w:rsidRDefault="009742AB" w:rsidP="00382698">
            <w:pPr>
              <w:widowControl/>
              <w:spacing w:after="0"/>
              <w:rPr>
                <w:rFonts w:cs="Calibri"/>
              </w:rPr>
            </w:pPr>
            <w:r w:rsidRPr="00B24512">
              <w:rPr>
                <w:rFonts w:cs="Calibri"/>
              </w:rPr>
              <w:t xml:space="preserve">Access the </w:t>
            </w:r>
            <w:hyperlink r:id="rId22" w:history="1">
              <w:r w:rsidRPr="006A2786">
                <w:rPr>
                  <w:rStyle w:val="Hyperlink"/>
                  <w:rFonts w:cs="Calibri"/>
                  <w:color w:val="4472C4" w:themeColor="accent5"/>
                </w:rPr>
                <w:t>Program of Study Matrix</w:t>
              </w:r>
            </w:hyperlink>
            <w:r w:rsidRPr="006A2786">
              <w:rPr>
                <w:rFonts w:cs="Calibri"/>
              </w:rPr>
              <w:t>.</w:t>
            </w:r>
            <w:r w:rsidRPr="00B24512">
              <w:rPr>
                <w:rFonts w:cs="Calibri"/>
                <w:u w:val="single"/>
              </w:rPr>
              <w:t xml:space="preserve"> </w:t>
            </w:r>
          </w:p>
        </w:tc>
      </w:tr>
    </w:tbl>
    <w:p w14:paraId="288B02B5" w14:textId="77777777" w:rsidR="004D18C8" w:rsidRDefault="004D18C8" w:rsidP="004D18C8">
      <w:pPr>
        <w:spacing w:after="0"/>
      </w:pPr>
    </w:p>
    <w:p w14:paraId="77F39252" w14:textId="77777777" w:rsidR="00A16B27" w:rsidRDefault="00A16B27"/>
    <w:p w14:paraId="5641594F" w14:textId="77777777" w:rsidR="00A604C8" w:rsidRDefault="00A604C8"/>
    <w:p w14:paraId="3791F174" w14:textId="77777777" w:rsidR="00CB1A80" w:rsidRDefault="00CB1A80"/>
    <w:p w14:paraId="74E8CDD9" w14:textId="77777777" w:rsidR="00CB1A80" w:rsidRDefault="00CB1A80"/>
    <w:p w14:paraId="222DEE74" w14:textId="77777777" w:rsidR="00CB1A80" w:rsidRDefault="00CB1A80"/>
    <w:p w14:paraId="57218BEA" w14:textId="77777777" w:rsidR="00CB1A80" w:rsidRDefault="00CB1A80"/>
    <w:p w14:paraId="3D017D8E" w14:textId="77777777" w:rsidR="00CB1A80" w:rsidRDefault="00CB1A80"/>
    <w:p w14:paraId="7D3A797D" w14:textId="77777777" w:rsidR="00CB1A80" w:rsidRDefault="00CB1A80"/>
    <w:p w14:paraId="4753A67F" w14:textId="77777777" w:rsidR="00CB1A80" w:rsidRDefault="00CB1A80"/>
    <w:p w14:paraId="6F273A2A" w14:textId="77777777" w:rsidR="00CB1A80" w:rsidRDefault="00CB1A80"/>
    <w:p w14:paraId="4EEF49E7" w14:textId="77777777" w:rsidR="00CB1A80" w:rsidRDefault="00CB1A80"/>
    <w:p w14:paraId="4CF30B71" w14:textId="77777777" w:rsidR="00CB1A80" w:rsidRDefault="00CB1A80"/>
    <w:p w14:paraId="230AD6CD" w14:textId="77777777" w:rsidR="00CB1A80" w:rsidRDefault="00CB1A80"/>
    <w:p w14:paraId="71DF4DC3" w14:textId="77777777" w:rsidR="00CB1A80" w:rsidRDefault="00CB1A80"/>
    <w:p w14:paraId="240C1FEA" w14:textId="592F34CE" w:rsidR="00352B9E" w:rsidRDefault="00352B9E">
      <w:pPr>
        <w:widowControl/>
        <w:spacing w:after="160" w:line="259" w:lineRule="auto"/>
      </w:pPr>
      <w:r>
        <w:br w:type="page"/>
      </w:r>
    </w:p>
    <w:p w14:paraId="0309BB8D" w14:textId="77777777" w:rsidR="00A604C8" w:rsidRDefault="00A604C8"/>
    <w:tbl>
      <w:tblPr>
        <w:tblStyle w:val="TableGrid"/>
        <w:tblW w:w="9355" w:type="dxa"/>
        <w:tblLayout w:type="fixed"/>
        <w:tblLook w:val="04A0" w:firstRow="1" w:lastRow="0" w:firstColumn="1" w:lastColumn="0" w:noHBand="0" w:noVBand="1"/>
      </w:tblPr>
      <w:tblGrid>
        <w:gridCol w:w="2889"/>
        <w:gridCol w:w="2889"/>
        <w:gridCol w:w="3577"/>
      </w:tblGrid>
      <w:tr w:rsidR="009742AB" w:rsidRPr="00517DC5" w14:paraId="6D1E5400" w14:textId="77777777" w:rsidTr="0024694A">
        <w:tc>
          <w:tcPr>
            <w:tcW w:w="9355" w:type="dxa"/>
            <w:gridSpan w:val="3"/>
            <w:shd w:val="clear" w:color="auto" w:fill="000000" w:themeFill="text1"/>
          </w:tcPr>
          <w:p w14:paraId="67C78AA2" w14:textId="77777777" w:rsidR="009742AB" w:rsidRPr="00517DC5" w:rsidRDefault="009742AB" w:rsidP="004D18C8">
            <w:pPr>
              <w:widowControl/>
              <w:spacing w:after="0"/>
            </w:pPr>
            <w:r w:rsidRPr="00517DC5">
              <w:t>DEPARTMENT OF EDUCATION PROGRAM OF STUDY APPROVAL</w:t>
            </w:r>
          </w:p>
        </w:tc>
      </w:tr>
      <w:tr w:rsidR="009742AB" w:rsidRPr="00517DC5" w14:paraId="14940AD6" w14:textId="77777777" w:rsidTr="0024694A">
        <w:tc>
          <w:tcPr>
            <w:tcW w:w="9355" w:type="dxa"/>
            <w:gridSpan w:val="3"/>
            <w:shd w:val="clear" w:color="auto" w:fill="E7E6E6" w:themeFill="background2"/>
          </w:tcPr>
          <w:p w14:paraId="3F89627C" w14:textId="77777777"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30DBE54F" w14:textId="77777777" w:rsidTr="0024694A">
        <w:trPr>
          <w:trHeight w:val="602"/>
        </w:trPr>
        <w:tc>
          <w:tcPr>
            <w:tcW w:w="9355" w:type="dxa"/>
            <w:gridSpan w:val="3"/>
            <w:shd w:val="clear" w:color="auto" w:fill="auto"/>
          </w:tcPr>
          <w:p w14:paraId="0E707AC7" w14:textId="77777777"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0C22DF44" w14:textId="77777777"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2"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2"/>
          </w:p>
        </w:tc>
      </w:tr>
      <w:tr w:rsidR="009742AB" w:rsidRPr="00517DC5" w14:paraId="355646E2" w14:textId="77777777" w:rsidTr="0024694A">
        <w:trPr>
          <w:trHeight w:val="1250"/>
        </w:trPr>
        <w:tc>
          <w:tcPr>
            <w:tcW w:w="5778" w:type="dxa"/>
            <w:gridSpan w:val="2"/>
          </w:tcPr>
          <w:p w14:paraId="7EF8C49D" w14:textId="77777777" w:rsidR="009742AB" w:rsidRPr="00B24512" w:rsidRDefault="009742AB" w:rsidP="003A7F34">
            <w:pPr>
              <w:widowControl/>
              <w:spacing w:after="0"/>
              <w:rPr>
                <w:b/>
              </w:rPr>
            </w:pPr>
            <w:r w:rsidRPr="00B24512">
              <w:rPr>
                <w:b/>
              </w:rPr>
              <w:t>Local Education Agency (LEA):</w:t>
            </w:r>
          </w:p>
          <w:p w14:paraId="289BAEBA" w14:textId="77777777" w:rsidR="009742AB" w:rsidRPr="009D4233" w:rsidRDefault="009742AB" w:rsidP="003A7F34">
            <w:pPr>
              <w:widowControl/>
              <w:spacing w:after="0"/>
            </w:pPr>
            <w:r w:rsidRPr="000E0E93">
              <w:fldChar w:fldCharType="begin">
                <w:ffData>
                  <w:name w:val="Text41"/>
                  <w:enabled/>
                  <w:calcOnExit w:val="0"/>
                  <w:textInput/>
                </w:ffData>
              </w:fldChar>
            </w:r>
            <w:bookmarkStart w:id="13"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p w14:paraId="778ADA6D" w14:textId="77777777" w:rsidR="009742AB" w:rsidRPr="00B24512" w:rsidRDefault="009742AB" w:rsidP="003A7F34">
            <w:pPr>
              <w:widowControl/>
              <w:spacing w:after="0"/>
              <w:rPr>
                <w:b/>
              </w:rPr>
            </w:pPr>
            <w:r w:rsidRPr="00B24512">
              <w:rPr>
                <w:b/>
              </w:rPr>
              <w:t>School(s):</w:t>
            </w:r>
          </w:p>
          <w:p w14:paraId="24EA8508" w14:textId="77777777" w:rsidR="009742AB" w:rsidRPr="009D4233" w:rsidRDefault="009742AB" w:rsidP="003A7F34">
            <w:pPr>
              <w:widowControl/>
              <w:spacing w:after="0"/>
            </w:pPr>
            <w:r w:rsidRPr="000E0E93">
              <w:fldChar w:fldCharType="begin">
                <w:ffData>
                  <w:name w:val="Text42"/>
                  <w:enabled/>
                  <w:calcOnExit w:val="0"/>
                  <w:textInput/>
                </w:ffData>
              </w:fldChar>
            </w:r>
            <w:bookmarkStart w:id="14"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c>
          <w:tcPr>
            <w:tcW w:w="3577" w:type="dxa"/>
          </w:tcPr>
          <w:p w14:paraId="53FE3A14" w14:textId="77777777" w:rsidR="009742AB" w:rsidRPr="00B24512" w:rsidRDefault="009742AB" w:rsidP="003A7F34">
            <w:pPr>
              <w:widowControl/>
              <w:spacing w:after="0"/>
              <w:rPr>
                <w:b/>
              </w:rPr>
            </w:pPr>
            <w:r w:rsidRPr="00B24512">
              <w:rPr>
                <w:b/>
              </w:rPr>
              <w:t>Program of Study Start Date:</w:t>
            </w:r>
          </w:p>
          <w:p w14:paraId="5B06F79E" w14:textId="77777777" w:rsidR="009742AB" w:rsidRPr="009D4233" w:rsidRDefault="009742AB" w:rsidP="003A7F34">
            <w:pPr>
              <w:widowControl/>
              <w:spacing w:after="0"/>
            </w:pPr>
          </w:p>
        </w:tc>
      </w:tr>
      <w:tr w:rsidR="009742AB" w:rsidRPr="00517DC5" w14:paraId="055E9B5E" w14:textId="77777777" w:rsidTr="0024694A">
        <w:trPr>
          <w:trHeight w:val="575"/>
        </w:trPr>
        <w:tc>
          <w:tcPr>
            <w:tcW w:w="9355" w:type="dxa"/>
            <w:gridSpan w:val="3"/>
          </w:tcPr>
          <w:p w14:paraId="49EA27D0" w14:textId="77777777"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37063CFE" w14:textId="77777777"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15"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r w:rsidRPr="009D4233">
              <w:tab/>
            </w:r>
            <w:r w:rsidRPr="000E0E93">
              <w:fldChar w:fldCharType="begin">
                <w:ffData>
                  <w:name w:val="Text45"/>
                  <w:enabled/>
                  <w:calcOnExit w:val="0"/>
                  <w:textInput/>
                </w:ffData>
              </w:fldChar>
            </w:r>
            <w:bookmarkStart w:id="16"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r w:rsidRPr="009D4233">
              <w:tab/>
            </w:r>
            <w:r w:rsidRPr="000E0E93">
              <w:fldChar w:fldCharType="begin">
                <w:ffData>
                  <w:name w:val="Text46"/>
                  <w:enabled/>
                  <w:calcOnExit w:val="0"/>
                  <w:textInput/>
                </w:ffData>
              </w:fldChar>
            </w:r>
            <w:bookmarkStart w:id="17"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p>
        </w:tc>
      </w:tr>
      <w:tr w:rsidR="009742AB" w:rsidRPr="00517DC5" w14:paraId="0B8BEB3E" w14:textId="77777777" w:rsidTr="0024694A">
        <w:trPr>
          <w:trHeight w:val="557"/>
        </w:trPr>
        <w:tc>
          <w:tcPr>
            <w:tcW w:w="2889" w:type="dxa"/>
            <w:shd w:val="clear" w:color="auto" w:fill="auto"/>
          </w:tcPr>
          <w:p w14:paraId="197B1661" w14:textId="553A48B6"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14:paraId="221647AE" w14:textId="77777777" w:rsidR="009742AB" w:rsidRPr="00517DC5" w:rsidDel="00EE5EAC" w:rsidRDefault="009B24AA" w:rsidP="003A7F34">
            <w:pPr>
              <w:widowControl/>
              <w:tabs>
                <w:tab w:val="left" w:pos="3960"/>
              </w:tabs>
              <w:spacing w:after="0"/>
            </w:pPr>
            <w:r>
              <w:t>Agriculture, Food, and Natural Resources</w:t>
            </w:r>
          </w:p>
        </w:tc>
        <w:tc>
          <w:tcPr>
            <w:tcW w:w="2889" w:type="dxa"/>
            <w:shd w:val="clear" w:color="auto" w:fill="auto"/>
          </w:tcPr>
          <w:p w14:paraId="4BC899C7" w14:textId="3804616F"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14:paraId="69C050A4" w14:textId="77777777" w:rsidR="009742AB" w:rsidRPr="009D4233" w:rsidRDefault="00632360" w:rsidP="003A7F34">
            <w:pPr>
              <w:widowControl/>
              <w:tabs>
                <w:tab w:val="left" w:pos="3960"/>
              </w:tabs>
              <w:spacing w:after="0"/>
            </w:pPr>
            <w:r>
              <w:t>Environmental Service Systems</w:t>
            </w:r>
            <w:r w:rsidR="00093539">
              <w:t xml:space="preserve"> </w:t>
            </w:r>
            <w:r>
              <w:t>/</w:t>
            </w:r>
            <w:r w:rsidR="00093539">
              <w:t xml:space="preserve"> </w:t>
            </w:r>
            <w:r>
              <w:t>1.06</w:t>
            </w:r>
          </w:p>
        </w:tc>
        <w:tc>
          <w:tcPr>
            <w:tcW w:w="3577" w:type="dxa"/>
            <w:shd w:val="clear" w:color="auto" w:fill="auto"/>
          </w:tcPr>
          <w:p w14:paraId="11E28C42" w14:textId="1B1AA7B5" w:rsidR="009742AB" w:rsidRPr="00D962E3" w:rsidRDefault="009742AB" w:rsidP="003A7F34">
            <w:pPr>
              <w:widowControl/>
              <w:tabs>
                <w:tab w:val="left" w:pos="3960"/>
              </w:tabs>
              <w:spacing w:after="0"/>
              <w:rPr>
                <w:b/>
              </w:rPr>
            </w:pPr>
            <w:r w:rsidRPr="00D962E3">
              <w:rPr>
                <w:b/>
              </w:rPr>
              <w:t>Program of Study Title</w:t>
            </w:r>
            <w:r>
              <w:rPr>
                <w:b/>
              </w:rPr>
              <w:t xml:space="preserve"> &amp; Code</w:t>
            </w:r>
            <w:r w:rsidRPr="00D962E3">
              <w:rPr>
                <w:b/>
              </w:rPr>
              <w:t>:</w:t>
            </w:r>
          </w:p>
          <w:p w14:paraId="3B2B69F0" w14:textId="77777777" w:rsidR="009742AB" w:rsidRPr="009D4233" w:rsidRDefault="00632360" w:rsidP="003A7F34">
            <w:pPr>
              <w:widowControl/>
              <w:tabs>
                <w:tab w:val="left" w:pos="3960"/>
              </w:tabs>
              <w:spacing w:after="0"/>
            </w:pPr>
            <w:r>
              <w:t>Environmental and Natural Resource Science</w:t>
            </w:r>
            <w:r w:rsidR="00093539">
              <w:t xml:space="preserve"> </w:t>
            </w:r>
            <w:r>
              <w:t>/</w:t>
            </w:r>
            <w:r w:rsidR="00093539">
              <w:t xml:space="preserve"> </w:t>
            </w:r>
            <w:r>
              <w:t>1.06601</w:t>
            </w:r>
          </w:p>
        </w:tc>
      </w:tr>
      <w:tr w:rsidR="009742AB" w:rsidRPr="00517DC5" w14:paraId="1CD83AF6" w14:textId="77777777" w:rsidTr="0024694A">
        <w:trPr>
          <w:trHeight w:val="1304"/>
        </w:trPr>
        <w:tc>
          <w:tcPr>
            <w:tcW w:w="9355" w:type="dxa"/>
            <w:gridSpan w:val="3"/>
            <w:shd w:val="clear" w:color="auto" w:fill="auto"/>
          </w:tcPr>
          <w:p w14:paraId="11CC4ED7" w14:textId="1BFE810F" w:rsidR="009742AB" w:rsidRPr="00B24512" w:rsidRDefault="009742AB" w:rsidP="003A7F34">
            <w:pPr>
              <w:widowControl/>
              <w:spacing w:after="0"/>
              <w:rPr>
                <w:b/>
              </w:rPr>
            </w:pPr>
            <w:r w:rsidRPr="00B24512">
              <w:rPr>
                <w:b/>
              </w:rPr>
              <w:t>CTE P</w:t>
            </w:r>
            <w:r>
              <w:rPr>
                <w:b/>
              </w:rPr>
              <w:t>rogram of Study</w:t>
            </w:r>
            <w:r w:rsidRPr="00B24512">
              <w:rPr>
                <w:b/>
              </w:rPr>
              <w:t xml:space="preserve"> Course </w:t>
            </w:r>
            <w:r w:rsidR="00D6737D">
              <w:rPr>
                <w:b/>
              </w:rPr>
              <w:t xml:space="preserve">Titles, Course </w:t>
            </w:r>
            <w:r>
              <w:rPr>
                <w:b/>
              </w:rPr>
              <w:t>Codes</w:t>
            </w:r>
            <w:r w:rsidR="00D6737D">
              <w:rPr>
                <w:b/>
              </w:rPr>
              <w:t>, and Funding Levels</w:t>
            </w:r>
            <w:r w:rsidRPr="00B24512">
              <w:rPr>
                <w:b/>
              </w:rPr>
              <w:t>:</w:t>
            </w:r>
          </w:p>
          <w:p w14:paraId="65F9531D" w14:textId="03AF233C" w:rsidR="009742AB" w:rsidRPr="009D4233" w:rsidRDefault="009742AB" w:rsidP="003A7F34">
            <w:pPr>
              <w:widowControl/>
              <w:tabs>
                <w:tab w:val="left" w:pos="3150"/>
                <w:tab w:val="left" w:pos="6210"/>
              </w:tabs>
              <w:spacing w:after="0"/>
            </w:pPr>
            <w:r w:rsidRPr="00517DC5">
              <w:t xml:space="preserve">1. </w:t>
            </w:r>
            <w:r w:rsidR="00632360">
              <w:t>Natural Resources and Ecology</w:t>
            </w:r>
            <w:r w:rsidR="00CC184C">
              <w:t xml:space="preserve"> (NRE)</w:t>
            </w:r>
            <w:r w:rsidR="00093539">
              <w:t xml:space="preserve"> </w:t>
            </w:r>
            <w:r w:rsidR="00632360">
              <w:t>/</w:t>
            </w:r>
            <w:r w:rsidR="00093539">
              <w:t xml:space="preserve"> </w:t>
            </w:r>
            <w:r w:rsidR="00632360">
              <w:t>1.0660111</w:t>
            </w:r>
            <w:r w:rsidR="00D6737D">
              <w:t xml:space="preserve"> / </w:t>
            </w:r>
            <w:r w:rsidR="004F5FC0">
              <w:t>3</w:t>
            </w:r>
          </w:p>
          <w:p w14:paraId="28F6648A" w14:textId="70E773BC" w:rsidR="009742AB" w:rsidRPr="009D4233" w:rsidRDefault="009742AB" w:rsidP="003A7F34">
            <w:pPr>
              <w:widowControl/>
              <w:tabs>
                <w:tab w:val="left" w:pos="3150"/>
                <w:tab w:val="left" w:pos="6210"/>
              </w:tabs>
              <w:spacing w:after="0"/>
            </w:pPr>
            <w:r w:rsidRPr="003109FE">
              <w:t xml:space="preserve">2. </w:t>
            </w:r>
            <w:r w:rsidR="00632360">
              <w:t>Environmental Science Issues</w:t>
            </w:r>
            <w:r w:rsidR="00CC184C">
              <w:t xml:space="preserve"> (ESI)</w:t>
            </w:r>
            <w:r w:rsidR="00093539">
              <w:t xml:space="preserve"> </w:t>
            </w:r>
            <w:r w:rsidR="00632360">
              <w:t>/</w:t>
            </w:r>
            <w:r w:rsidR="00093539">
              <w:t xml:space="preserve"> </w:t>
            </w:r>
            <w:r w:rsidR="00632360">
              <w:t>1.0660122</w:t>
            </w:r>
            <w:r w:rsidR="00D6737D">
              <w:t xml:space="preserve"> / </w:t>
            </w:r>
            <w:r w:rsidR="004F5FC0">
              <w:t>3</w:t>
            </w:r>
            <w:r w:rsidRPr="009D4233">
              <w:tab/>
            </w:r>
          </w:p>
          <w:p w14:paraId="0F7BD648" w14:textId="7A4FE350" w:rsidR="009742AB" w:rsidRPr="009D4233" w:rsidRDefault="003E2435" w:rsidP="00E4506F">
            <w:pPr>
              <w:widowControl/>
              <w:tabs>
                <w:tab w:val="left" w:pos="3150"/>
                <w:tab w:val="left" w:pos="6210"/>
              </w:tabs>
              <w:spacing w:after="0"/>
            </w:pPr>
            <w:r>
              <w:t xml:space="preserve">3. </w:t>
            </w:r>
            <w:r w:rsidR="00632360">
              <w:t>AP Environmental Science</w:t>
            </w:r>
            <w:r w:rsidR="00CC184C">
              <w:t xml:space="preserve"> (ES)</w:t>
            </w:r>
            <w:r w:rsidR="00093539">
              <w:t xml:space="preserve"> </w:t>
            </w:r>
            <w:r w:rsidR="00632360">
              <w:t>/</w:t>
            </w:r>
            <w:r w:rsidR="00093539">
              <w:t xml:space="preserve"> </w:t>
            </w:r>
            <w:r w:rsidR="00632360">
              <w:t>1.0660133</w:t>
            </w:r>
            <w:r w:rsidR="00D6737D">
              <w:t xml:space="preserve"> / </w:t>
            </w:r>
            <w:r w:rsidR="004F5FC0">
              <w:t>3</w:t>
            </w:r>
          </w:p>
        </w:tc>
      </w:tr>
      <w:tr w:rsidR="009742AB" w:rsidRPr="00517DC5" w14:paraId="667399A2" w14:textId="77777777" w:rsidTr="0024694A">
        <w:trPr>
          <w:trHeight w:val="935"/>
        </w:trPr>
        <w:tc>
          <w:tcPr>
            <w:tcW w:w="9355" w:type="dxa"/>
            <w:gridSpan w:val="3"/>
          </w:tcPr>
          <w:p w14:paraId="2E5AA8B0"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6706400D" w14:textId="1375C027" w:rsidR="009742AB" w:rsidRPr="009D4233" w:rsidRDefault="009742AB" w:rsidP="003A7F34">
            <w:pPr>
              <w:widowControl/>
              <w:tabs>
                <w:tab w:val="left" w:pos="2790"/>
                <w:tab w:val="left" w:pos="3150"/>
              </w:tabs>
              <w:spacing w:after="0"/>
            </w:pPr>
            <w:r w:rsidRPr="006254DC">
              <w:t xml:space="preserve">Concentrator Course: </w:t>
            </w:r>
            <w:r w:rsidRPr="00517DC5">
              <w:t xml:space="preserve"> </w:t>
            </w:r>
            <w:r w:rsidR="00632360">
              <w:t>Environmental Science Issues</w:t>
            </w:r>
            <w:r w:rsidR="00CC184C">
              <w:t xml:space="preserve"> (ESI)</w:t>
            </w:r>
            <w:r w:rsidR="00D6737D">
              <w:t xml:space="preserve"> </w:t>
            </w:r>
          </w:p>
          <w:p w14:paraId="75D423F0" w14:textId="0A7EC8A9" w:rsidR="009742AB" w:rsidRPr="009D4233" w:rsidRDefault="009742AB" w:rsidP="005E306F">
            <w:pPr>
              <w:widowControl/>
              <w:tabs>
                <w:tab w:val="left" w:pos="2790"/>
                <w:tab w:val="left" w:pos="3150"/>
              </w:tabs>
              <w:spacing w:after="0"/>
            </w:pPr>
            <w:r w:rsidRPr="003109FE">
              <w:t xml:space="preserve">Completer Course: </w:t>
            </w:r>
            <w:r w:rsidRPr="00A77ED8">
              <w:t xml:space="preserve"> </w:t>
            </w:r>
            <w:r w:rsidR="00632360">
              <w:t>AP Environmental Science</w:t>
            </w:r>
            <w:r w:rsidR="00CC184C">
              <w:t xml:space="preserve"> (ES)</w:t>
            </w:r>
            <w:r w:rsidR="00D6737D">
              <w:t xml:space="preserve"> </w:t>
            </w:r>
          </w:p>
        </w:tc>
      </w:tr>
      <w:tr w:rsidR="009742AB" w:rsidRPr="00517DC5" w14:paraId="0905415A" w14:textId="77777777" w:rsidTr="0024694A">
        <w:trPr>
          <w:trHeight w:val="890"/>
        </w:trPr>
        <w:tc>
          <w:tcPr>
            <w:tcW w:w="9355" w:type="dxa"/>
            <w:gridSpan w:val="3"/>
          </w:tcPr>
          <w:p w14:paraId="7BD9C7F8"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14:paraId="6CD9796A" w14:textId="77777777" w:rsidR="009742AB" w:rsidRPr="009D4233" w:rsidRDefault="00632360"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ED2611">
              <w:fldChar w:fldCharType="separate"/>
            </w:r>
            <w:r>
              <w:fldChar w:fldCharType="end"/>
            </w:r>
            <w:r w:rsidR="009742AB">
              <w:t xml:space="preserve">  </w:t>
            </w:r>
            <w:r w:rsidR="009742AB" w:rsidRPr="009D4233">
              <w:t>State-model CTE Program of Study</w:t>
            </w:r>
          </w:p>
          <w:p w14:paraId="6E13CF51" w14:textId="77777777"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ED2611">
              <w:fldChar w:fldCharType="separate"/>
            </w:r>
            <w:r w:rsidRPr="00D962E3">
              <w:fldChar w:fldCharType="end"/>
            </w:r>
            <w:r>
              <w:t xml:space="preserve">  </w:t>
            </w:r>
            <w:r w:rsidRPr="009D4233">
              <w:t>Local CTE Program of Study</w:t>
            </w:r>
          </w:p>
        </w:tc>
      </w:tr>
      <w:tr w:rsidR="009742AB" w:rsidRPr="00517DC5" w14:paraId="1A8801FF" w14:textId="77777777" w:rsidTr="0024694A">
        <w:trPr>
          <w:trHeight w:val="998"/>
        </w:trPr>
        <w:tc>
          <w:tcPr>
            <w:tcW w:w="9355" w:type="dxa"/>
            <w:gridSpan w:val="3"/>
          </w:tcPr>
          <w:p w14:paraId="29A8D4F7"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4CFED535" w14:textId="77777777" w:rsidR="009742AB" w:rsidRPr="009D4233" w:rsidRDefault="00093539" w:rsidP="003A7F34">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ED2611">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14:paraId="6746250C" w14:textId="77777777" w:rsidR="009742AB" w:rsidRPr="009D4233" w:rsidRDefault="00093539"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ED2611">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14:paraId="0908328D" w14:textId="77777777" w:rsidR="009742AB" w:rsidRPr="009D4233" w:rsidRDefault="00093539"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ED2611">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14:paraId="7C77D617" w14:textId="77777777" w:rsidTr="0024694A">
        <w:trPr>
          <w:trHeight w:val="864"/>
        </w:trPr>
        <w:tc>
          <w:tcPr>
            <w:tcW w:w="9355" w:type="dxa"/>
            <w:gridSpan w:val="3"/>
          </w:tcPr>
          <w:p w14:paraId="6EC16502" w14:textId="77777777"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14:paraId="0C4CE19C" w14:textId="77777777" w:rsidR="009742AB" w:rsidRPr="00517DC5" w:rsidRDefault="009742AB" w:rsidP="003A7F34">
            <w:pPr>
              <w:widowControl/>
              <w:tabs>
                <w:tab w:val="left" w:pos="6030"/>
              </w:tabs>
              <w:spacing w:after="0"/>
            </w:pPr>
          </w:p>
        </w:tc>
      </w:tr>
      <w:tr w:rsidR="009742AB" w:rsidRPr="00517DC5" w14:paraId="63E8AEB9" w14:textId="77777777" w:rsidTr="0024694A">
        <w:trPr>
          <w:trHeight w:val="953"/>
        </w:trPr>
        <w:tc>
          <w:tcPr>
            <w:tcW w:w="9355" w:type="dxa"/>
            <w:gridSpan w:val="3"/>
          </w:tcPr>
          <w:p w14:paraId="1C5D27F2" w14:textId="77777777"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14:paraId="3CD21E7E" w14:textId="77777777" w:rsidR="009742AB" w:rsidRPr="00517DC5" w:rsidRDefault="009742AB" w:rsidP="003A7F34">
            <w:pPr>
              <w:widowControl/>
              <w:tabs>
                <w:tab w:val="left" w:pos="6030"/>
              </w:tabs>
              <w:spacing w:after="0"/>
            </w:pPr>
          </w:p>
        </w:tc>
      </w:tr>
    </w:tbl>
    <w:p w14:paraId="7083DF13" w14:textId="1FF3CAEF" w:rsidR="006915BD" w:rsidRDefault="006915BD" w:rsidP="003A7F34">
      <w:pPr>
        <w:spacing w:after="0"/>
      </w:pPr>
    </w:p>
    <w:sectPr w:rsidR="006915BD" w:rsidSect="0024694A">
      <w:footerReference w:type="default" r:id="rId2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3C43E" w14:textId="77777777" w:rsidR="00ED2611" w:rsidRDefault="00ED2611">
      <w:pPr>
        <w:spacing w:after="0" w:line="240" w:lineRule="auto"/>
      </w:pPr>
      <w:r>
        <w:separator/>
      </w:r>
    </w:p>
  </w:endnote>
  <w:endnote w:type="continuationSeparator" w:id="0">
    <w:p w14:paraId="0C4289D0" w14:textId="77777777" w:rsidR="00ED2611" w:rsidRDefault="00ED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43954"/>
      <w:docPartObj>
        <w:docPartGallery w:val="Page Numbers (Bottom of Page)"/>
        <w:docPartUnique/>
      </w:docPartObj>
    </w:sdtPr>
    <w:sdtEndPr>
      <w:rPr>
        <w:noProof/>
      </w:rPr>
    </w:sdtEndPr>
    <w:sdtContent>
      <w:p w14:paraId="736C85F3" w14:textId="77777777" w:rsidR="00ED2611" w:rsidRDefault="00ED2611">
        <w:pPr>
          <w:pStyle w:val="Footer"/>
          <w:jc w:val="center"/>
        </w:pPr>
        <w:r>
          <w:fldChar w:fldCharType="begin"/>
        </w:r>
        <w:r>
          <w:instrText xml:space="preserve"> PAGE   \* MERGEFORMAT </w:instrText>
        </w:r>
        <w:r>
          <w:fldChar w:fldCharType="separate"/>
        </w:r>
        <w:r w:rsidR="00A4485A">
          <w:rPr>
            <w:noProof/>
          </w:rPr>
          <w:t>17</w:t>
        </w:r>
        <w:r>
          <w:rPr>
            <w:noProof/>
          </w:rPr>
          <w:fldChar w:fldCharType="end"/>
        </w:r>
      </w:p>
    </w:sdtContent>
  </w:sdt>
  <w:p w14:paraId="255BA959" w14:textId="77777777" w:rsidR="00ED2611" w:rsidRDefault="00ED2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4553F" w14:textId="77777777" w:rsidR="00ED2611" w:rsidRDefault="00ED2611">
      <w:pPr>
        <w:spacing w:after="0" w:line="240" w:lineRule="auto"/>
      </w:pPr>
      <w:r>
        <w:separator/>
      </w:r>
    </w:p>
  </w:footnote>
  <w:footnote w:type="continuationSeparator" w:id="0">
    <w:p w14:paraId="7DD265F7" w14:textId="77777777" w:rsidR="00ED2611" w:rsidRDefault="00ED2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336_"/>
      </v:shape>
    </w:pict>
  </w:numPicBullet>
  <w:abstractNum w:abstractNumId="0" w15:restartNumberingAfterBreak="0">
    <w:nsid w:val="00F6114B"/>
    <w:multiLevelType w:val="hybridMultilevel"/>
    <w:tmpl w:val="BFAC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95913"/>
    <w:multiLevelType w:val="hybridMultilevel"/>
    <w:tmpl w:val="F78A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3050B"/>
    <w:multiLevelType w:val="hybridMultilevel"/>
    <w:tmpl w:val="32F8DF0A"/>
    <w:lvl w:ilvl="0" w:tplc="2E6C60DC">
      <w:start w:val="1"/>
      <w:numFmt w:val="decimal"/>
      <w:lvlText w:val="%1."/>
      <w:lvlJc w:val="left"/>
      <w:pPr>
        <w:ind w:hanging="272"/>
      </w:pPr>
      <w:rPr>
        <w:rFonts w:ascii="Arial" w:eastAsia="Arial" w:hAnsi="Arial" w:hint="default"/>
        <w:spacing w:val="-1"/>
        <w:w w:val="99"/>
        <w:sz w:val="20"/>
        <w:szCs w:val="20"/>
      </w:rPr>
    </w:lvl>
    <w:lvl w:ilvl="1" w:tplc="36B66BEE">
      <w:start w:val="1"/>
      <w:numFmt w:val="bullet"/>
      <w:lvlText w:val="•"/>
      <w:lvlJc w:val="left"/>
      <w:rPr>
        <w:rFonts w:hint="default"/>
      </w:rPr>
    </w:lvl>
    <w:lvl w:ilvl="2" w:tplc="2C32E892">
      <w:start w:val="1"/>
      <w:numFmt w:val="bullet"/>
      <w:lvlText w:val="•"/>
      <w:lvlJc w:val="left"/>
      <w:rPr>
        <w:rFonts w:hint="default"/>
      </w:rPr>
    </w:lvl>
    <w:lvl w:ilvl="3" w:tplc="E5DE386E">
      <w:start w:val="1"/>
      <w:numFmt w:val="bullet"/>
      <w:lvlText w:val="•"/>
      <w:lvlJc w:val="left"/>
      <w:rPr>
        <w:rFonts w:hint="default"/>
      </w:rPr>
    </w:lvl>
    <w:lvl w:ilvl="4" w:tplc="463E4F6A">
      <w:start w:val="1"/>
      <w:numFmt w:val="bullet"/>
      <w:lvlText w:val="•"/>
      <w:lvlJc w:val="left"/>
      <w:rPr>
        <w:rFonts w:hint="default"/>
      </w:rPr>
    </w:lvl>
    <w:lvl w:ilvl="5" w:tplc="F9247852">
      <w:start w:val="1"/>
      <w:numFmt w:val="bullet"/>
      <w:lvlText w:val="•"/>
      <w:lvlJc w:val="left"/>
      <w:rPr>
        <w:rFonts w:hint="default"/>
      </w:rPr>
    </w:lvl>
    <w:lvl w:ilvl="6" w:tplc="84C84AB4">
      <w:start w:val="1"/>
      <w:numFmt w:val="bullet"/>
      <w:lvlText w:val="•"/>
      <w:lvlJc w:val="left"/>
      <w:rPr>
        <w:rFonts w:hint="default"/>
      </w:rPr>
    </w:lvl>
    <w:lvl w:ilvl="7" w:tplc="4E36E586">
      <w:start w:val="1"/>
      <w:numFmt w:val="bullet"/>
      <w:lvlText w:val="•"/>
      <w:lvlJc w:val="left"/>
      <w:rPr>
        <w:rFonts w:hint="default"/>
      </w:rPr>
    </w:lvl>
    <w:lvl w:ilvl="8" w:tplc="EAC651EC">
      <w:start w:val="1"/>
      <w:numFmt w:val="bullet"/>
      <w:lvlText w:val="•"/>
      <w:lvlJc w:val="left"/>
      <w:rPr>
        <w:rFonts w:hint="default"/>
      </w:rPr>
    </w:lvl>
  </w:abstractNum>
  <w:abstractNum w:abstractNumId="3" w15:restartNumberingAfterBreak="0">
    <w:nsid w:val="10BE0B87"/>
    <w:multiLevelType w:val="hybridMultilevel"/>
    <w:tmpl w:val="C92078F6"/>
    <w:lvl w:ilvl="0" w:tplc="13284DA2">
      <w:start w:val="1"/>
      <w:numFmt w:val="decimal"/>
      <w:lvlText w:val="%1."/>
      <w:lvlJc w:val="left"/>
      <w:pPr>
        <w:ind w:hanging="216"/>
      </w:pPr>
      <w:rPr>
        <w:rFonts w:ascii="Arial" w:eastAsia="Arial" w:hAnsi="Arial" w:hint="default"/>
        <w:spacing w:val="-1"/>
        <w:w w:val="99"/>
        <w:sz w:val="20"/>
        <w:szCs w:val="20"/>
      </w:rPr>
    </w:lvl>
    <w:lvl w:ilvl="1" w:tplc="C8AAA51E">
      <w:start w:val="1"/>
      <w:numFmt w:val="bullet"/>
      <w:lvlText w:val="•"/>
      <w:lvlJc w:val="left"/>
      <w:rPr>
        <w:rFonts w:hint="default"/>
      </w:rPr>
    </w:lvl>
    <w:lvl w:ilvl="2" w:tplc="1A06DBC4">
      <w:start w:val="1"/>
      <w:numFmt w:val="bullet"/>
      <w:lvlText w:val="•"/>
      <w:lvlJc w:val="left"/>
      <w:rPr>
        <w:rFonts w:hint="default"/>
      </w:rPr>
    </w:lvl>
    <w:lvl w:ilvl="3" w:tplc="A0103176">
      <w:start w:val="1"/>
      <w:numFmt w:val="bullet"/>
      <w:lvlText w:val="•"/>
      <w:lvlJc w:val="left"/>
      <w:rPr>
        <w:rFonts w:hint="default"/>
      </w:rPr>
    </w:lvl>
    <w:lvl w:ilvl="4" w:tplc="E9BC902A">
      <w:start w:val="1"/>
      <w:numFmt w:val="bullet"/>
      <w:lvlText w:val="•"/>
      <w:lvlJc w:val="left"/>
      <w:rPr>
        <w:rFonts w:hint="default"/>
      </w:rPr>
    </w:lvl>
    <w:lvl w:ilvl="5" w:tplc="0B68F3CA">
      <w:start w:val="1"/>
      <w:numFmt w:val="bullet"/>
      <w:lvlText w:val="•"/>
      <w:lvlJc w:val="left"/>
      <w:rPr>
        <w:rFonts w:hint="default"/>
      </w:rPr>
    </w:lvl>
    <w:lvl w:ilvl="6" w:tplc="39327CE4">
      <w:start w:val="1"/>
      <w:numFmt w:val="bullet"/>
      <w:lvlText w:val="•"/>
      <w:lvlJc w:val="left"/>
      <w:rPr>
        <w:rFonts w:hint="default"/>
      </w:rPr>
    </w:lvl>
    <w:lvl w:ilvl="7" w:tplc="DA129D9E">
      <w:start w:val="1"/>
      <w:numFmt w:val="bullet"/>
      <w:lvlText w:val="•"/>
      <w:lvlJc w:val="left"/>
      <w:rPr>
        <w:rFonts w:hint="default"/>
      </w:rPr>
    </w:lvl>
    <w:lvl w:ilvl="8" w:tplc="56E4E49C">
      <w:start w:val="1"/>
      <w:numFmt w:val="bullet"/>
      <w:lvlText w:val="•"/>
      <w:lvlJc w:val="left"/>
      <w:rPr>
        <w:rFonts w:hint="default"/>
      </w:rPr>
    </w:lvl>
  </w:abstractNum>
  <w:abstractNum w:abstractNumId="4" w15:restartNumberingAfterBreak="0">
    <w:nsid w:val="18984185"/>
    <w:multiLevelType w:val="hybridMultilevel"/>
    <w:tmpl w:val="6732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C3EE9"/>
    <w:multiLevelType w:val="hybridMultilevel"/>
    <w:tmpl w:val="E784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558D0"/>
    <w:multiLevelType w:val="hybridMultilevel"/>
    <w:tmpl w:val="F696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22C48"/>
    <w:multiLevelType w:val="hybridMultilevel"/>
    <w:tmpl w:val="FA36953A"/>
    <w:lvl w:ilvl="0" w:tplc="613A60B2">
      <w:start w:val="1"/>
      <w:numFmt w:val="decimal"/>
      <w:lvlText w:val="%1."/>
      <w:lvlJc w:val="left"/>
      <w:pPr>
        <w:ind w:hanging="240"/>
      </w:pPr>
      <w:rPr>
        <w:rFonts w:ascii="Arial" w:eastAsia="Arial" w:hAnsi="Arial" w:hint="default"/>
        <w:spacing w:val="-1"/>
        <w:w w:val="99"/>
        <w:sz w:val="20"/>
        <w:szCs w:val="20"/>
      </w:rPr>
    </w:lvl>
    <w:lvl w:ilvl="1" w:tplc="F324712A">
      <w:start w:val="1"/>
      <w:numFmt w:val="bullet"/>
      <w:lvlText w:val="•"/>
      <w:lvlJc w:val="left"/>
      <w:rPr>
        <w:rFonts w:hint="default"/>
      </w:rPr>
    </w:lvl>
    <w:lvl w:ilvl="2" w:tplc="CA721E46">
      <w:start w:val="1"/>
      <w:numFmt w:val="bullet"/>
      <w:lvlText w:val="•"/>
      <w:lvlJc w:val="left"/>
      <w:rPr>
        <w:rFonts w:hint="default"/>
      </w:rPr>
    </w:lvl>
    <w:lvl w:ilvl="3" w:tplc="E21E5A34">
      <w:start w:val="1"/>
      <w:numFmt w:val="bullet"/>
      <w:lvlText w:val="•"/>
      <w:lvlJc w:val="left"/>
      <w:rPr>
        <w:rFonts w:hint="default"/>
      </w:rPr>
    </w:lvl>
    <w:lvl w:ilvl="4" w:tplc="DA06DA4C">
      <w:start w:val="1"/>
      <w:numFmt w:val="bullet"/>
      <w:lvlText w:val="•"/>
      <w:lvlJc w:val="left"/>
      <w:rPr>
        <w:rFonts w:hint="default"/>
      </w:rPr>
    </w:lvl>
    <w:lvl w:ilvl="5" w:tplc="3662ADF2">
      <w:start w:val="1"/>
      <w:numFmt w:val="bullet"/>
      <w:lvlText w:val="•"/>
      <w:lvlJc w:val="left"/>
      <w:rPr>
        <w:rFonts w:hint="default"/>
      </w:rPr>
    </w:lvl>
    <w:lvl w:ilvl="6" w:tplc="C028771E">
      <w:start w:val="1"/>
      <w:numFmt w:val="bullet"/>
      <w:lvlText w:val="•"/>
      <w:lvlJc w:val="left"/>
      <w:rPr>
        <w:rFonts w:hint="default"/>
      </w:rPr>
    </w:lvl>
    <w:lvl w:ilvl="7" w:tplc="481001E8">
      <w:start w:val="1"/>
      <w:numFmt w:val="bullet"/>
      <w:lvlText w:val="•"/>
      <w:lvlJc w:val="left"/>
      <w:rPr>
        <w:rFonts w:hint="default"/>
      </w:rPr>
    </w:lvl>
    <w:lvl w:ilvl="8" w:tplc="64BC0628">
      <w:start w:val="1"/>
      <w:numFmt w:val="bullet"/>
      <w:lvlText w:val="•"/>
      <w:lvlJc w:val="left"/>
      <w:rPr>
        <w:rFonts w:hint="default"/>
      </w:rPr>
    </w:lvl>
  </w:abstractNum>
  <w:abstractNum w:abstractNumId="8" w15:restartNumberingAfterBreak="0">
    <w:nsid w:val="366A3721"/>
    <w:multiLevelType w:val="hybridMultilevel"/>
    <w:tmpl w:val="5A7C9914"/>
    <w:lvl w:ilvl="0" w:tplc="0262ACB4">
      <w:start w:val="1"/>
      <w:numFmt w:val="decimal"/>
      <w:lvlText w:val="%1."/>
      <w:lvlJc w:val="left"/>
      <w:pPr>
        <w:ind w:hanging="240"/>
      </w:pPr>
      <w:rPr>
        <w:rFonts w:ascii="Arial" w:eastAsia="Arial" w:hAnsi="Arial" w:hint="default"/>
        <w:spacing w:val="-1"/>
        <w:w w:val="99"/>
        <w:sz w:val="20"/>
        <w:szCs w:val="20"/>
      </w:rPr>
    </w:lvl>
    <w:lvl w:ilvl="1" w:tplc="E98C2F00">
      <w:start w:val="1"/>
      <w:numFmt w:val="bullet"/>
      <w:lvlText w:val="•"/>
      <w:lvlJc w:val="left"/>
      <w:rPr>
        <w:rFonts w:hint="default"/>
      </w:rPr>
    </w:lvl>
    <w:lvl w:ilvl="2" w:tplc="7EB6847C">
      <w:start w:val="1"/>
      <w:numFmt w:val="bullet"/>
      <w:lvlText w:val="•"/>
      <w:lvlJc w:val="left"/>
      <w:rPr>
        <w:rFonts w:hint="default"/>
      </w:rPr>
    </w:lvl>
    <w:lvl w:ilvl="3" w:tplc="FFC25660">
      <w:start w:val="1"/>
      <w:numFmt w:val="bullet"/>
      <w:lvlText w:val="•"/>
      <w:lvlJc w:val="left"/>
      <w:rPr>
        <w:rFonts w:hint="default"/>
      </w:rPr>
    </w:lvl>
    <w:lvl w:ilvl="4" w:tplc="FBBAA8CA">
      <w:start w:val="1"/>
      <w:numFmt w:val="bullet"/>
      <w:lvlText w:val="•"/>
      <w:lvlJc w:val="left"/>
      <w:rPr>
        <w:rFonts w:hint="default"/>
      </w:rPr>
    </w:lvl>
    <w:lvl w:ilvl="5" w:tplc="E592B3B0">
      <w:start w:val="1"/>
      <w:numFmt w:val="bullet"/>
      <w:lvlText w:val="•"/>
      <w:lvlJc w:val="left"/>
      <w:rPr>
        <w:rFonts w:hint="default"/>
      </w:rPr>
    </w:lvl>
    <w:lvl w:ilvl="6" w:tplc="DC1E0244">
      <w:start w:val="1"/>
      <w:numFmt w:val="bullet"/>
      <w:lvlText w:val="•"/>
      <w:lvlJc w:val="left"/>
      <w:rPr>
        <w:rFonts w:hint="default"/>
      </w:rPr>
    </w:lvl>
    <w:lvl w:ilvl="7" w:tplc="59769F66">
      <w:start w:val="1"/>
      <w:numFmt w:val="bullet"/>
      <w:lvlText w:val="•"/>
      <w:lvlJc w:val="left"/>
      <w:rPr>
        <w:rFonts w:hint="default"/>
      </w:rPr>
    </w:lvl>
    <w:lvl w:ilvl="8" w:tplc="883497C6">
      <w:start w:val="1"/>
      <w:numFmt w:val="bullet"/>
      <w:lvlText w:val="•"/>
      <w:lvlJc w:val="left"/>
      <w:rPr>
        <w:rFonts w:hint="default"/>
      </w:rPr>
    </w:lvl>
  </w:abstractNum>
  <w:abstractNum w:abstractNumId="9" w15:restartNumberingAfterBreak="0">
    <w:nsid w:val="39AA6A42"/>
    <w:multiLevelType w:val="hybridMultilevel"/>
    <w:tmpl w:val="4636D98A"/>
    <w:lvl w:ilvl="0" w:tplc="04B619B6">
      <w:start w:val="1"/>
      <w:numFmt w:val="decimal"/>
      <w:lvlText w:val="%1."/>
      <w:lvlJc w:val="left"/>
      <w:pPr>
        <w:ind w:hanging="240"/>
      </w:pPr>
      <w:rPr>
        <w:rFonts w:ascii="Arial" w:eastAsia="Arial" w:hAnsi="Arial" w:hint="default"/>
        <w:spacing w:val="-1"/>
        <w:w w:val="99"/>
        <w:sz w:val="20"/>
        <w:szCs w:val="20"/>
      </w:rPr>
    </w:lvl>
    <w:lvl w:ilvl="1" w:tplc="A19C5F2E">
      <w:start w:val="1"/>
      <w:numFmt w:val="bullet"/>
      <w:lvlText w:val="•"/>
      <w:lvlJc w:val="left"/>
      <w:rPr>
        <w:rFonts w:hint="default"/>
      </w:rPr>
    </w:lvl>
    <w:lvl w:ilvl="2" w:tplc="EA008D12">
      <w:start w:val="1"/>
      <w:numFmt w:val="bullet"/>
      <w:lvlText w:val="•"/>
      <w:lvlJc w:val="left"/>
      <w:rPr>
        <w:rFonts w:hint="default"/>
      </w:rPr>
    </w:lvl>
    <w:lvl w:ilvl="3" w:tplc="84FE66BE">
      <w:start w:val="1"/>
      <w:numFmt w:val="bullet"/>
      <w:lvlText w:val="•"/>
      <w:lvlJc w:val="left"/>
      <w:rPr>
        <w:rFonts w:hint="default"/>
      </w:rPr>
    </w:lvl>
    <w:lvl w:ilvl="4" w:tplc="13FE48B6">
      <w:start w:val="1"/>
      <w:numFmt w:val="bullet"/>
      <w:lvlText w:val="•"/>
      <w:lvlJc w:val="left"/>
      <w:rPr>
        <w:rFonts w:hint="default"/>
      </w:rPr>
    </w:lvl>
    <w:lvl w:ilvl="5" w:tplc="C35C2584">
      <w:start w:val="1"/>
      <w:numFmt w:val="bullet"/>
      <w:lvlText w:val="•"/>
      <w:lvlJc w:val="left"/>
      <w:rPr>
        <w:rFonts w:hint="default"/>
      </w:rPr>
    </w:lvl>
    <w:lvl w:ilvl="6" w:tplc="96D4DD2E">
      <w:start w:val="1"/>
      <w:numFmt w:val="bullet"/>
      <w:lvlText w:val="•"/>
      <w:lvlJc w:val="left"/>
      <w:rPr>
        <w:rFonts w:hint="default"/>
      </w:rPr>
    </w:lvl>
    <w:lvl w:ilvl="7" w:tplc="DC3A319C">
      <w:start w:val="1"/>
      <w:numFmt w:val="bullet"/>
      <w:lvlText w:val="•"/>
      <w:lvlJc w:val="left"/>
      <w:rPr>
        <w:rFonts w:hint="default"/>
      </w:rPr>
    </w:lvl>
    <w:lvl w:ilvl="8" w:tplc="9B3A8584">
      <w:start w:val="1"/>
      <w:numFmt w:val="bullet"/>
      <w:lvlText w:val="•"/>
      <w:lvlJc w:val="left"/>
      <w:rPr>
        <w:rFonts w:hint="default"/>
      </w:rPr>
    </w:lvl>
  </w:abstractNum>
  <w:abstractNum w:abstractNumId="10" w15:restartNumberingAfterBreak="0">
    <w:nsid w:val="3F571BDF"/>
    <w:multiLevelType w:val="hybridMultilevel"/>
    <w:tmpl w:val="6408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211C9"/>
    <w:multiLevelType w:val="hybridMultilevel"/>
    <w:tmpl w:val="0E8A1004"/>
    <w:lvl w:ilvl="0" w:tplc="B23AF082">
      <w:start w:val="1"/>
      <w:numFmt w:val="decimal"/>
      <w:lvlText w:val="%1."/>
      <w:lvlJc w:val="left"/>
      <w:pPr>
        <w:ind w:hanging="240"/>
      </w:pPr>
      <w:rPr>
        <w:rFonts w:ascii="Arial" w:eastAsia="Arial" w:hAnsi="Arial" w:hint="default"/>
        <w:spacing w:val="-1"/>
        <w:w w:val="99"/>
        <w:sz w:val="20"/>
        <w:szCs w:val="20"/>
      </w:rPr>
    </w:lvl>
    <w:lvl w:ilvl="1" w:tplc="5B42499C">
      <w:start w:val="1"/>
      <w:numFmt w:val="bullet"/>
      <w:lvlText w:val="•"/>
      <w:lvlJc w:val="left"/>
      <w:rPr>
        <w:rFonts w:hint="default"/>
      </w:rPr>
    </w:lvl>
    <w:lvl w:ilvl="2" w:tplc="7D6291A4">
      <w:start w:val="1"/>
      <w:numFmt w:val="bullet"/>
      <w:lvlText w:val="•"/>
      <w:lvlJc w:val="left"/>
      <w:rPr>
        <w:rFonts w:hint="default"/>
      </w:rPr>
    </w:lvl>
    <w:lvl w:ilvl="3" w:tplc="A846286A">
      <w:start w:val="1"/>
      <w:numFmt w:val="bullet"/>
      <w:lvlText w:val="•"/>
      <w:lvlJc w:val="left"/>
      <w:rPr>
        <w:rFonts w:hint="default"/>
      </w:rPr>
    </w:lvl>
    <w:lvl w:ilvl="4" w:tplc="C0D68994">
      <w:start w:val="1"/>
      <w:numFmt w:val="bullet"/>
      <w:lvlText w:val="•"/>
      <w:lvlJc w:val="left"/>
      <w:rPr>
        <w:rFonts w:hint="default"/>
      </w:rPr>
    </w:lvl>
    <w:lvl w:ilvl="5" w:tplc="5608CAF4">
      <w:start w:val="1"/>
      <w:numFmt w:val="bullet"/>
      <w:lvlText w:val="•"/>
      <w:lvlJc w:val="left"/>
      <w:rPr>
        <w:rFonts w:hint="default"/>
      </w:rPr>
    </w:lvl>
    <w:lvl w:ilvl="6" w:tplc="84D2DAEE">
      <w:start w:val="1"/>
      <w:numFmt w:val="bullet"/>
      <w:lvlText w:val="•"/>
      <w:lvlJc w:val="left"/>
      <w:rPr>
        <w:rFonts w:hint="default"/>
      </w:rPr>
    </w:lvl>
    <w:lvl w:ilvl="7" w:tplc="56768742">
      <w:start w:val="1"/>
      <w:numFmt w:val="bullet"/>
      <w:lvlText w:val="•"/>
      <w:lvlJc w:val="left"/>
      <w:rPr>
        <w:rFonts w:hint="default"/>
      </w:rPr>
    </w:lvl>
    <w:lvl w:ilvl="8" w:tplc="539ABB06">
      <w:start w:val="1"/>
      <w:numFmt w:val="bullet"/>
      <w:lvlText w:val="•"/>
      <w:lvlJc w:val="left"/>
      <w:rPr>
        <w:rFonts w:hint="default"/>
      </w:rPr>
    </w:lvl>
  </w:abstractNum>
  <w:abstractNum w:abstractNumId="12" w15:restartNumberingAfterBreak="0">
    <w:nsid w:val="43D21AE7"/>
    <w:multiLevelType w:val="hybridMultilevel"/>
    <w:tmpl w:val="A6FA6B62"/>
    <w:lvl w:ilvl="0" w:tplc="216A54E0">
      <w:start w:val="1"/>
      <w:numFmt w:val="decimal"/>
      <w:lvlText w:val="%1."/>
      <w:lvlJc w:val="left"/>
      <w:pPr>
        <w:ind w:hanging="240"/>
      </w:pPr>
      <w:rPr>
        <w:rFonts w:ascii="Arial" w:eastAsia="Arial" w:hAnsi="Arial" w:hint="default"/>
        <w:spacing w:val="-1"/>
        <w:w w:val="99"/>
        <w:sz w:val="20"/>
        <w:szCs w:val="20"/>
      </w:rPr>
    </w:lvl>
    <w:lvl w:ilvl="1" w:tplc="6C543008">
      <w:start w:val="1"/>
      <w:numFmt w:val="bullet"/>
      <w:lvlText w:val="•"/>
      <w:lvlJc w:val="left"/>
      <w:rPr>
        <w:rFonts w:hint="default"/>
      </w:rPr>
    </w:lvl>
    <w:lvl w:ilvl="2" w:tplc="EF529CE2">
      <w:start w:val="1"/>
      <w:numFmt w:val="bullet"/>
      <w:lvlText w:val="•"/>
      <w:lvlJc w:val="left"/>
      <w:rPr>
        <w:rFonts w:hint="default"/>
      </w:rPr>
    </w:lvl>
    <w:lvl w:ilvl="3" w:tplc="F0942392">
      <w:start w:val="1"/>
      <w:numFmt w:val="bullet"/>
      <w:lvlText w:val="•"/>
      <w:lvlJc w:val="left"/>
      <w:rPr>
        <w:rFonts w:hint="default"/>
      </w:rPr>
    </w:lvl>
    <w:lvl w:ilvl="4" w:tplc="08FE648A">
      <w:start w:val="1"/>
      <w:numFmt w:val="bullet"/>
      <w:lvlText w:val="•"/>
      <w:lvlJc w:val="left"/>
      <w:rPr>
        <w:rFonts w:hint="default"/>
      </w:rPr>
    </w:lvl>
    <w:lvl w:ilvl="5" w:tplc="82C65474">
      <w:start w:val="1"/>
      <w:numFmt w:val="bullet"/>
      <w:lvlText w:val="•"/>
      <w:lvlJc w:val="left"/>
      <w:rPr>
        <w:rFonts w:hint="default"/>
      </w:rPr>
    </w:lvl>
    <w:lvl w:ilvl="6" w:tplc="5F28F868">
      <w:start w:val="1"/>
      <w:numFmt w:val="bullet"/>
      <w:lvlText w:val="•"/>
      <w:lvlJc w:val="left"/>
      <w:rPr>
        <w:rFonts w:hint="default"/>
      </w:rPr>
    </w:lvl>
    <w:lvl w:ilvl="7" w:tplc="310CE48A">
      <w:start w:val="1"/>
      <w:numFmt w:val="bullet"/>
      <w:lvlText w:val="•"/>
      <w:lvlJc w:val="left"/>
      <w:rPr>
        <w:rFonts w:hint="default"/>
      </w:rPr>
    </w:lvl>
    <w:lvl w:ilvl="8" w:tplc="16D69282">
      <w:start w:val="1"/>
      <w:numFmt w:val="bullet"/>
      <w:lvlText w:val="•"/>
      <w:lvlJc w:val="left"/>
      <w:rPr>
        <w:rFonts w:hint="default"/>
      </w:rPr>
    </w:lvl>
  </w:abstractNum>
  <w:abstractNum w:abstractNumId="13"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E22D30"/>
    <w:multiLevelType w:val="hybridMultilevel"/>
    <w:tmpl w:val="4288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AA0E4A"/>
    <w:multiLevelType w:val="hybridMultilevel"/>
    <w:tmpl w:val="D8E0CACC"/>
    <w:lvl w:ilvl="0" w:tplc="A14ECDAC">
      <w:start w:val="1"/>
      <w:numFmt w:val="decimal"/>
      <w:lvlText w:val="%1."/>
      <w:lvlJc w:val="left"/>
      <w:pPr>
        <w:ind w:hanging="240"/>
      </w:pPr>
      <w:rPr>
        <w:rFonts w:ascii="Arial" w:eastAsia="Arial" w:hAnsi="Arial" w:hint="default"/>
        <w:spacing w:val="-1"/>
        <w:w w:val="99"/>
        <w:sz w:val="20"/>
        <w:szCs w:val="20"/>
      </w:rPr>
    </w:lvl>
    <w:lvl w:ilvl="1" w:tplc="CDD61A78">
      <w:start w:val="1"/>
      <w:numFmt w:val="bullet"/>
      <w:lvlText w:val="•"/>
      <w:lvlJc w:val="left"/>
      <w:rPr>
        <w:rFonts w:hint="default"/>
      </w:rPr>
    </w:lvl>
    <w:lvl w:ilvl="2" w:tplc="CA525502">
      <w:start w:val="1"/>
      <w:numFmt w:val="bullet"/>
      <w:lvlText w:val="•"/>
      <w:lvlJc w:val="left"/>
      <w:rPr>
        <w:rFonts w:hint="default"/>
      </w:rPr>
    </w:lvl>
    <w:lvl w:ilvl="3" w:tplc="C010B1FC">
      <w:start w:val="1"/>
      <w:numFmt w:val="bullet"/>
      <w:lvlText w:val="•"/>
      <w:lvlJc w:val="left"/>
      <w:rPr>
        <w:rFonts w:hint="default"/>
      </w:rPr>
    </w:lvl>
    <w:lvl w:ilvl="4" w:tplc="86026C10">
      <w:start w:val="1"/>
      <w:numFmt w:val="bullet"/>
      <w:lvlText w:val="•"/>
      <w:lvlJc w:val="left"/>
      <w:rPr>
        <w:rFonts w:hint="default"/>
      </w:rPr>
    </w:lvl>
    <w:lvl w:ilvl="5" w:tplc="FB10608E">
      <w:start w:val="1"/>
      <w:numFmt w:val="bullet"/>
      <w:lvlText w:val="•"/>
      <w:lvlJc w:val="left"/>
      <w:rPr>
        <w:rFonts w:hint="default"/>
      </w:rPr>
    </w:lvl>
    <w:lvl w:ilvl="6" w:tplc="96BC2C5E">
      <w:start w:val="1"/>
      <w:numFmt w:val="bullet"/>
      <w:lvlText w:val="•"/>
      <w:lvlJc w:val="left"/>
      <w:rPr>
        <w:rFonts w:hint="default"/>
      </w:rPr>
    </w:lvl>
    <w:lvl w:ilvl="7" w:tplc="5686C916">
      <w:start w:val="1"/>
      <w:numFmt w:val="bullet"/>
      <w:lvlText w:val="•"/>
      <w:lvlJc w:val="left"/>
      <w:rPr>
        <w:rFonts w:hint="default"/>
      </w:rPr>
    </w:lvl>
    <w:lvl w:ilvl="8" w:tplc="D58E2FA6">
      <w:start w:val="1"/>
      <w:numFmt w:val="bullet"/>
      <w:lvlText w:val="•"/>
      <w:lvlJc w:val="left"/>
      <w:rPr>
        <w:rFonts w:hint="default"/>
      </w:rPr>
    </w:lvl>
  </w:abstractNum>
  <w:abstractNum w:abstractNumId="18" w15:restartNumberingAfterBreak="0">
    <w:nsid w:val="70EB3A5E"/>
    <w:multiLevelType w:val="hybridMultilevel"/>
    <w:tmpl w:val="D1E60AA4"/>
    <w:lvl w:ilvl="0" w:tplc="AAF62D7E">
      <w:start w:val="1"/>
      <w:numFmt w:val="decimal"/>
      <w:lvlText w:val="%1."/>
      <w:lvlJc w:val="left"/>
      <w:pPr>
        <w:ind w:hanging="240"/>
      </w:pPr>
      <w:rPr>
        <w:rFonts w:ascii="Arial" w:eastAsia="Arial" w:hAnsi="Arial" w:hint="default"/>
        <w:spacing w:val="-1"/>
        <w:w w:val="99"/>
        <w:sz w:val="20"/>
        <w:szCs w:val="20"/>
      </w:rPr>
    </w:lvl>
    <w:lvl w:ilvl="1" w:tplc="9CA60C5A">
      <w:start w:val="1"/>
      <w:numFmt w:val="bullet"/>
      <w:lvlText w:val="•"/>
      <w:lvlJc w:val="left"/>
      <w:rPr>
        <w:rFonts w:hint="default"/>
      </w:rPr>
    </w:lvl>
    <w:lvl w:ilvl="2" w:tplc="31227530">
      <w:start w:val="1"/>
      <w:numFmt w:val="bullet"/>
      <w:lvlText w:val="•"/>
      <w:lvlJc w:val="left"/>
      <w:rPr>
        <w:rFonts w:hint="default"/>
      </w:rPr>
    </w:lvl>
    <w:lvl w:ilvl="3" w:tplc="2958979C">
      <w:start w:val="1"/>
      <w:numFmt w:val="bullet"/>
      <w:lvlText w:val="•"/>
      <w:lvlJc w:val="left"/>
      <w:rPr>
        <w:rFonts w:hint="default"/>
      </w:rPr>
    </w:lvl>
    <w:lvl w:ilvl="4" w:tplc="E598B8E2">
      <w:start w:val="1"/>
      <w:numFmt w:val="bullet"/>
      <w:lvlText w:val="•"/>
      <w:lvlJc w:val="left"/>
      <w:rPr>
        <w:rFonts w:hint="default"/>
      </w:rPr>
    </w:lvl>
    <w:lvl w:ilvl="5" w:tplc="41C2109C">
      <w:start w:val="1"/>
      <w:numFmt w:val="bullet"/>
      <w:lvlText w:val="•"/>
      <w:lvlJc w:val="left"/>
      <w:rPr>
        <w:rFonts w:hint="default"/>
      </w:rPr>
    </w:lvl>
    <w:lvl w:ilvl="6" w:tplc="7B7E12CA">
      <w:start w:val="1"/>
      <w:numFmt w:val="bullet"/>
      <w:lvlText w:val="•"/>
      <w:lvlJc w:val="left"/>
      <w:rPr>
        <w:rFonts w:hint="default"/>
      </w:rPr>
    </w:lvl>
    <w:lvl w:ilvl="7" w:tplc="1DB067AC">
      <w:start w:val="1"/>
      <w:numFmt w:val="bullet"/>
      <w:lvlText w:val="•"/>
      <w:lvlJc w:val="left"/>
      <w:rPr>
        <w:rFonts w:hint="default"/>
      </w:rPr>
    </w:lvl>
    <w:lvl w:ilvl="8" w:tplc="CECCDE76">
      <w:start w:val="1"/>
      <w:numFmt w:val="bullet"/>
      <w:lvlText w:val="•"/>
      <w:lvlJc w:val="left"/>
      <w:rPr>
        <w:rFonts w:hint="default"/>
      </w:rPr>
    </w:lvl>
  </w:abstractNum>
  <w:abstractNum w:abstractNumId="19" w15:restartNumberingAfterBreak="0">
    <w:nsid w:val="7717087C"/>
    <w:multiLevelType w:val="hybridMultilevel"/>
    <w:tmpl w:val="486A5AC8"/>
    <w:lvl w:ilvl="0" w:tplc="0268A44E">
      <w:start w:val="1"/>
      <w:numFmt w:val="decimal"/>
      <w:lvlText w:val="%1."/>
      <w:lvlJc w:val="left"/>
      <w:pPr>
        <w:ind w:hanging="240"/>
      </w:pPr>
      <w:rPr>
        <w:rFonts w:ascii="Arial" w:eastAsia="Arial" w:hAnsi="Arial" w:hint="default"/>
        <w:spacing w:val="-1"/>
        <w:w w:val="99"/>
        <w:sz w:val="20"/>
        <w:szCs w:val="20"/>
      </w:rPr>
    </w:lvl>
    <w:lvl w:ilvl="1" w:tplc="B914E17E">
      <w:start w:val="1"/>
      <w:numFmt w:val="bullet"/>
      <w:lvlText w:val="•"/>
      <w:lvlJc w:val="left"/>
      <w:rPr>
        <w:rFonts w:hint="default"/>
      </w:rPr>
    </w:lvl>
    <w:lvl w:ilvl="2" w:tplc="43E8A8B8">
      <w:start w:val="1"/>
      <w:numFmt w:val="bullet"/>
      <w:lvlText w:val="•"/>
      <w:lvlJc w:val="left"/>
      <w:rPr>
        <w:rFonts w:hint="default"/>
      </w:rPr>
    </w:lvl>
    <w:lvl w:ilvl="3" w:tplc="3E84BD4E">
      <w:start w:val="1"/>
      <w:numFmt w:val="bullet"/>
      <w:lvlText w:val="•"/>
      <w:lvlJc w:val="left"/>
      <w:rPr>
        <w:rFonts w:hint="default"/>
      </w:rPr>
    </w:lvl>
    <w:lvl w:ilvl="4" w:tplc="F83238A0">
      <w:start w:val="1"/>
      <w:numFmt w:val="bullet"/>
      <w:lvlText w:val="•"/>
      <w:lvlJc w:val="left"/>
      <w:rPr>
        <w:rFonts w:hint="default"/>
      </w:rPr>
    </w:lvl>
    <w:lvl w:ilvl="5" w:tplc="E2AC651A">
      <w:start w:val="1"/>
      <w:numFmt w:val="bullet"/>
      <w:lvlText w:val="•"/>
      <w:lvlJc w:val="left"/>
      <w:rPr>
        <w:rFonts w:hint="default"/>
      </w:rPr>
    </w:lvl>
    <w:lvl w:ilvl="6" w:tplc="F2CE7B96">
      <w:start w:val="1"/>
      <w:numFmt w:val="bullet"/>
      <w:lvlText w:val="•"/>
      <w:lvlJc w:val="left"/>
      <w:rPr>
        <w:rFonts w:hint="default"/>
      </w:rPr>
    </w:lvl>
    <w:lvl w:ilvl="7" w:tplc="8E5E29AA">
      <w:start w:val="1"/>
      <w:numFmt w:val="bullet"/>
      <w:lvlText w:val="•"/>
      <w:lvlJc w:val="left"/>
      <w:rPr>
        <w:rFonts w:hint="default"/>
      </w:rPr>
    </w:lvl>
    <w:lvl w:ilvl="8" w:tplc="DF72D3BE">
      <w:start w:val="1"/>
      <w:numFmt w:val="bullet"/>
      <w:lvlText w:val="•"/>
      <w:lvlJc w:val="left"/>
      <w:rPr>
        <w:rFonts w:hint="default"/>
      </w:rPr>
    </w:lvl>
  </w:abstractNum>
  <w:abstractNum w:abstractNumId="20" w15:restartNumberingAfterBreak="0">
    <w:nsid w:val="77F955F5"/>
    <w:multiLevelType w:val="hybridMultilevel"/>
    <w:tmpl w:val="DB107CC6"/>
    <w:lvl w:ilvl="0" w:tplc="30E2D14C">
      <w:start w:val="1"/>
      <w:numFmt w:val="decimal"/>
      <w:lvlText w:val="%1."/>
      <w:lvlJc w:val="left"/>
      <w:pPr>
        <w:ind w:hanging="240"/>
      </w:pPr>
      <w:rPr>
        <w:rFonts w:ascii="Arial" w:eastAsia="Arial" w:hAnsi="Arial" w:hint="default"/>
        <w:spacing w:val="-1"/>
        <w:w w:val="99"/>
        <w:sz w:val="20"/>
        <w:szCs w:val="20"/>
      </w:rPr>
    </w:lvl>
    <w:lvl w:ilvl="1" w:tplc="FC96ACEE">
      <w:start w:val="1"/>
      <w:numFmt w:val="bullet"/>
      <w:lvlText w:val="•"/>
      <w:lvlJc w:val="left"/>
      <w:rPr>
        <w:rFonts w:hint="default"/>
      </w:rPr>
    </w:lvl>
    <w:lvl w:ilvl="2" w:tplc="AAB0AFC6">
      <w:start w:val="1"/>
      <w:numFmt w:val="bullet"/>
      <w:lvlText w:val="•"/>
      <w:lvlJc w:val="left"/>
      <w:rPr>
        <w:rFonts w:hint="default"/>
      </w:rPr>
    </w:lvl>
    <w:lvl w:ilvl="3" w:tplc="D0029A24">
      <w:start w:val="1"/>
      <w:numFmt w:val="bullet"/>
      <w:lvlText w:val="•"/>
      <w:lvlJc w:val="left"/>
      <w:rPr>
        <w:rFonts w:hint="default"/>
      </w:rPr>
    </w:lvl>
    <w:lvl w:ilvl="4" w:tplc="BB787D56">
      <w:start w:val="1"/>
      <w:numFmt w:val="bullet"/>
      <w:lvlText w:val="•"/>
      <w:lvlJc w:val="left"/>
      <w:rPr>
        <w:rFonts w:hint="default"/>
      </w:rPr>
    </w:lvl>
    <w:lvl w:ilvl="5" w:tplc="CF8E2F26">
      <w:start w:val="1"/>
      <w:numFmt w:val="bullet"/>
      <w:lvlText w:val="•"/>
      <w:lvlJc w:val="left"/>
      <w:rPr>
        <w:rFonts w:hint="default"/>
      </w:rPr>
    </w:lvl>
    <w:lvl w:ilvl="6" w:tplc="21C019AC">
      <w:start w:val="1"/>
      <w:numFmt w:val="bullet"/>
      <w:lvlText w:val="•"/>
      <w:lvlJc w:val="left"/>
      <w:rPr>
        <w:rFonts w:hint="default"/>
      </w:rPr>
    </w:lvl>
    <w:lvl w:ilvl="7" w:tplc="49441838">
      <w:start w:val="1"/>
      <w:numFmt w:val="bullet"/>
      <w:lvlText w:val="•"/>
      <w:lvlJc w:val="left"/>
      <w:rPr>
        <w:rFonts w:hint="default"/>
      </w:rPr>
    </w:lvl>
    <w:lvl w:ilvl="8" w:tplc="87C4ED66">
      <w:start w:val="1"/>
      <w:numFmt w:val="bullet"/>
      <w:lvlText w:val="•"/>
      <w:lvlJc w:val="left"/>
      <w:rPr>
        <w:rFonts w:hint="default"/>
      </w:rPr>
    </w:lvl>
  </w:abstractNum>
  <w:abstractNum w:abstractNumId="21" w15:restartNumberingAfterBreak="0">
    <w:nsid w:val="78801D4E"/>
    <w:multiLevelType w:val="hybridMultilevel"/>
    <w:tmpl w:val="6FCC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D3C69"/>
    <w:multiLevelType w:val="hybridMultilevel"/>
    <w:tmpl w:val="A81C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5141D"/>
    <w:multiLevelType w:val="hybridMultilevel"/>
    <w:tmpl w:val="87040784"/>
    <w:lvl w:ilvl="0" w:tplc="CB4E2396">
      <w:start w:val="1"/>
      <w:numFmt w:val="decimal"/>
      <w:lvlText w:val="%1."/>
      <w:lvlJc w:val="left"/>
      <w:pPr>
        <w:ind w:hanging="240"/>
      </w:pPr>
      <w:rPr>
        <w:rFonts w:ascii="Arial" w:eastAsia="Arial" w:hAnsi="Arial" w:hint="default"/>
        <w:spacing w:val="-1"/>
        <w:w w:val="99"/>
        <w:sz w:val="20"/>
        <w:szCs w:val="20"/>
      </w:rPr>
    </w:lvl>
    <w:lvl w:ilvl="1" w:tplc="BACE17AC">
      <w:start w:val="1"/>
      <w:numFmt w:val="bullet"/>
      <w:lvlText w:val="•"/>
      <w:lvlJc w:val="left"/>
      <w:rPr>
        <w:rFonts w:hint="default"/>
      </w:rPr>
    </w:lvl>
    <w:lvl w:ilvl="2" w:tplc="A45A8BBA">
      <w:start w:val="1"/>
      <w:numFmt w:val="bullet"/>
      <w:lvlText w:val="•"/>
      <w:lvlJc w:val="left"/>
      <w:rPr>
        <w:rFonts w:hint="default"/>
      </w:rPr>
    </w:lvl>
    <w:lvl w:ilvl="3" w:tplc="C902C952">
      <w:start w:val="1"/>
      <w:numFmt w:val="bullet"/>
      <w:lvlText w:val="•"/>
      <w:lvlJc w:val="left"/>
      <w:rPr>
        <w:rFonts w:hint="default"/>
      </w:rPr>
    </w:lvl>
    <w:lvl w:ilvl="4" w:tplc="071289F0">
      <w:start w:val="1"/>
      <w:numFmt w:val="bullet"/>
      <w:lvlText w:val="•"/>
      <w:lvlJc w:val="left"/>
      <w:rPr>
        <w:rFonts w:hint="default"/>
      </w:rPr>
    </w:lvl>
    <w:lvl w:ilvl="5" w:tplc="206A023A">
      <w:start w:val="1"/>
      <w:numFmt w:val="bullet"/>
      <w:lvlText w:val="•"/>
      <w:lvlJc w:val="left"/>
      <w:rPr>
        <w:rFonts w:hint="default"/>
      </w:rPr>
    </w:lvl>
    <w:lvl w:ilvl="6" w:tplc="AF027F22">
      <w:start w:val="1"/>
      <w:numFmt w:val="bullet"/>
      <w:lvlText w:val="•"/>
      <w:lvlJc w:val="left"/>
      <w:rPr>
        <w:rFonts w:hint="default"/>
      </w:rPr>
    </w:lvl>
    <w:lvl w:ilvl="7" w:tplc="AB7679DC">
      <w:start w:val="1"/>
      <w:numFmt w:val="bullet"/>
      <w:lvlText w:val="•"/>
      <w:lvlJc w:val="left"/>
      <w:rPr>
        <w:rFonts w:hint="default"/>
      </w:rPr>
    </w:lvl>
    <w:lvl w:ilvl="8" w:tplc="88548648">
      <w:start w:val="1"/>
      <w:numFmt w:val="bullet"/>
      <w:lvlText w:val="•"/>
      <w:lvlJc w:val="left"/>
      <w:rPr>
        <w:rFonts w:hint="default"/>
      </w:rPr>
    </w:lvl>
  </w:abstractNum>
  <w:abstractNum w:abstractNumId="24"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5"/>
  </w:num>
  <w:num w:numId="3">
    <w:abstractNumId w:val="13"/>
  </w:num>
  <w:num w:numId="4">
    <w:abstractNumId w:val="16"/>
  </w:num>
  <w:num w:numId="5">
    <w:abstractNumId w:val="4"/>
  </w:num>
  <w:num w:numId="6">
    <w:abstractNumId w:val="21"/>
  </w:num>
  <w:num w:numId="7">
    <w:abstractNumId w:val="3"/>
  </w:num>
  <w:num w:numId="8">
    <w:abstractNumId w:val="9"/>
  </w:num>
  <w:num w:numId="9">
    <w:abstractNumId w:val="2"/>
  </w:num>
  <w:num w:numId="10">
    <w:abstractNumId w:val="23"/>
  </w:num>
  <w:num w:numId="11">
    <w:abstractNumId w:val="8"/>
  </w:num>
  <w:num w:numId="12">
    <w:abstractNumId w:val="11"/>
  </w:num>
  <w:num w:numId="13">
    <w:abstractNumId w:val="7"/>
  </w:num>
  <w:num w:numId="14">
    <w:abstractNumId w:val="17"/>
  </w:num>
  <w:num w:numId="15">
    <w:abstractNumId w:val="19"/>
  </w:num>
  <w:num w:numId="16">
    <w:abstractNumId w:val="18"/>
  </w:num>
  <w:num w:numId="17">
    <w:abstractNumId w:val="20"/>
  </w:num>
  <w:num w:numId="18">
    <w:abstractNumId w:val="12"/>
  </w:num>
  <w:num w:numId="19">
    <w:abstractNumId w:val="1"/>
  </w:num>
  <w:num w:numId="20">
    <w:abstractNumId w:val="0"/>
  </w:num>
  <w:num w:numId="21">
    <w:abstractNumId w:val="10"/>
  </w:num>
  <w:num w:numId="22">
    <w:abstractNumId w:val="6"/>
  </w:num>
  <w:num w:numId="23">
    <w:abstractNumId w:val="14"/>
  </w:num>
  <w:num w:numId="24">
    <w:abstractNumId w:val="5"/>
  </w:num>
  <w:num w:numId="2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14F05"/>
    <w:rsid w:val="000203FF"/>
    <w:rsid w:val="00020523"/>
    <w:rsid w:val="0002529B"/>
    <w:rsid w:val="00032C1E"/>
    <w:rsid w:val="000443C0"/>
    <w:rsid w:val="00045EA2"/>
    <w:rsid w:val="000478F3"/>
    <w:rsid w:val="0006006A"/>
    <w:rsid w:val="000645B8"/>
    <w:rsid w:val="00092268"/>
    <w:rsid w:val="00093539"/>
    <w:rsid w:val="000962B5"/>
    <w:rsid w:val="000A0E47"/>
    <w:rsid w:val="000E777A"/>
    <w:rsid w:val="001011EB"/>
    <w:rsid w:val="00102C84"/>
    <w:rsid w:val="00126D87"/>
    <w:rsid w:val="001271F5"/>
    <w:rsid w:val="00131BC8"/>
    <w:rsid w:val="00132C24"/>
    <w:rsid w:val="001343DD"/>
    <w:rsid w:val="00137A08"/>
    <w:rsid w:val="001602F7"/>
    <w:rsid w:val="0016694A"/>
    <w:rsid w:val="00166E75"/>
    <w:rsid w:val="00185176"/>
    <w:rsid w:val="00185EF0"/>
    <w:rsid w:val="00187862"/>
    <w:rsid w:val="001A0001"/>
    <w:rsid w:val="001A0CC5"/>
    <w:rsid w:val="001A5B92"/>
    <w:rsid w:val="001B0D77"/>
    <w:rsid w:val="001B1ABB"/>
    <w:rsid w:val="001C5CD0"/>
    <w:rsid w:val="001C670B"/>
    <w:rsid w:val="001D6EC3"/>
    <w:rsid w:val="001D7546"/>
    <w:rsid w:val="001F1359"/>
    <w:rsid w:val="001F2C89"/>
    <w:rsid w:val="0023693A"/>
    <w:rsid w:val="00244E93"/>
    <w:rsid w:val="00245363"/>
    <w:rsid w:val="0024694A"/>
    <w:rsid w:val="002474F2"/>
    <w:rsid w:val="00251E8D"/>
    <w:rsid w:val="002526A6"/>
    <w:rsid w:val="0026368D"/>
    <w:rsid w:val="0028279C"/>
    <w:rsid w:val="00285B97"/>
    <w:rsid w:val="00292674"/>
    <w:rsid w:val="00294940"/>
    <w:rsid w:val="002A3403"/>
    <w:rsid w:val="002B61AD"/>
    <w:rsid w:val="002B6A4A"/>
    <w:rsid w:val="002E5DEB"/>
    <w:rsid w:val="00304C83"/>
    <w:rsid w:val="0030620F"/>
    <w:rsid w:val="003172E6"/>
    <w:rsid w:val="003247FF"/>
    <w:rsid w:val="003254FC"/>
    <w:rsid w:val="00332ED1"/>
    <w:rsid w:val="00340CCB"/>
    <w:rsid w:val="00342998"/>
    <w:rsid w:val="00343106"/>
    <w:rsid w:val="00343774"/>
    <w:rsid w:val="00346BEB"/>
    <w:rsid w:val="0035049D"/>
    <w:rsid w:val="00352B9E"/>
    <w:rsid w:val="00354EF2"/>
    <w:rsid w:val="00364A89"/>
    <w:rsid w:val="00375DAA"/>
    <w:rsid w:val="00382698"/>
    <w:rsid w:val="003978EA"/>
    <w:rsid w:val="003A7880"/>
    <w:rsid w:val="003A7F34"/>
    <w:rsid w:val="003A7F98"/>
    <w:rsid w:val="003B1709"/>
    <w:rsid w:val="003B536C"/>
    <w:rsid w:val="003C00F3"/>
    <w:rsid w:val="003C397F"/>
    <w:rsid w:val="003D5C4A"/>
    <w:rsid w:val="003E2435"/>
    <w:rsid w:val="003E679A"/>
    <w:rsid w:val="003F1284"/>
    <w:rsid w:val="003F635F"/>
    <w:rsid w:val="003F6C3A"/>
    <w:rsid w:val="003F7835"/>
    <w:rsid w:val="00405850"/>
    <w:rsid w:val="0040741E"/>
    <w:rsid w:val="00407BD0"/>
    <w:rsid w:val="00420D00"/>
    <w:rsid w:val="00422C66"/>
    <w:rsid w:val="00425C6A"/>
    <w:rsid w:val="0044468A"/>
    <w:rsid w:val="00446530"/>
    <w:rsid w:val="00455C2E"/>
    <w:rsid w:val="00456AF7"/>
    <w:rsid w:val="00467374"/>
    <w:rsid w:val="00470BBA"/>
    <w:rsid w:val="00493461"/>
    <w:rsid w:val="004B062A"/>
    <w:rsid w:val="004B6CEF"/>
    <w:rsid w:val="004D18C8"/>
    <w:rsid w:val="004D5670"/>
    <w:rsid w:val="004D60F0"/>
    <w:rsid w:val="004F5FC0"/>
    <w:rsid w:val="00501761"/>
    <w:rsid w:val="0050201A"/>
    <w:rsid w:val="00513E8C"/>
    <w:rsid w:val="00532E4C"/>
    <w:rsid w:val="005419AC"/>
    <w:rsid w:val="00543C5B"/>
    <w:rsid w:val="00546A3C"/>
    <w:rsid w:val="00575210"/>
    <w:rsid w:val="005758E8"/>
    <w:rsid w:val="00580D0B"/>
    <w:rsid w:val="00597946"/>
    <w:rsid w:val="005A1475"/>
    <w:rsid w:val="005A63C8"/>
    <w:rsid w:val="005B2D4A"/>
    <w:rsid w:val="005D3AD2"/>
    <w:rsid w:val="005D5ABB"/>
    <w:rsid w:val="005E09AC"/>
    <w:rsid w:val="005E306F"/>
    <w:rsid w:val="005E6F28"/>
    <w:rsid w:val="005F4A72"/>
    <w:rsid w:val="00602033"/>
    <w:rsid w:val="0060511F"/>
    <w:rsid w:val="006128BD"/>
    <w:rsid w:val="00617F62"/>
    <w:rsid w:val="00625809"/>
    <w:rsid w:val="00632360"/>
    <w:rsid w:val="006327A5"/>
    <w:rsid w:val="00642329"/>
    <w:rsid w:val="0064349E"/>
    <w:rsid w:val="0064775B"/>
    <w:rsid w:val="0065256B"/>
    <w:rsid w:val="0066565F"/>
    <w:rsid w:val="00665B4E"/>
    <w:rsid w:val="00672EF6"/>
    <w:rsid w:val="00676133"/>
    <w:rsid w:val="00676EEE"/>
    <w:rsid w:val="00677BAB"/>
    <w:rsid w:val="006912C8"/>
    <w:rsid w:val="006915BD"/>
    <w:rsid w:val="00692E07"/>
    <w:rsid w:val="006A2786"/>
    <w:rsid w:val="006A5800"/>
    <w:rsid w:val="006A6D68"/>
    <w:rsid w:val="006B2D29"/>
    <w:rsid w:val="006B5B0D"/>
    <w:rsid w:val="006B67CA"/>
    <w:rsid w:val="006C18F1"/>
    <w:rsid w:val="006C321E"/>
    <w:rsid w:val="006D1554"/>
    <w:rsid w:val="006F02FA"/>
    <w:rsid w:val="00700C3B"/>
    <w:rsid w:val="007038F8"/>
    <w:rsid w:val="007041F0"/>
    <w:rsid w:val="007205B1"/>
    <w:rsid w:val="00731786"/>
    <w:rsid w:val="00734E04"/>
    <w:rsid w:val="00751342"/>
    <w:rsid w:val="00776262"/>
    <w:rsid w:val="0078344E"/>
    <w:rsid w:val="007862BB"/>
    <w:rsid w:val="00791CA0"/>
    <w:rsid w:val="00795880"/>
    <w:rsid w:val="007A7E6E"/>
    <w:rsid w:val="007C2C2C"/>
    <w:rsid w:val="007D5392"/>
    <w:rsid w:val="007D5C57"/>
    <w:rsid w:val="007D74AA"/>
    <w:rsid w:val="007E2271"/>
    <w:rsid w:val="007E7A7A"/>
    <w:rsid w:val="00813F3A"/>
    <w:rsid w:val="00817D0D"/>
    <w:rsid w:val="00824924"/>
    <w:rsid w:val="0082604C"/>
    <w:rsid w:val="008303BC"/>
    <w:rsid w:val="008342D7"/>
    <w:rsid w:val="00834636"/>
    <w:rsid w:val="008361F1"/>
    <w:rsid w:val="008371F8"/>
    <w:rsid w:val="008404B5"/>
    <w:rsid w:val="00857B65"/>
    <w:rsid w:val="00861CA9"/>
    <w:rsid w:val="00865C87"/>
    <w:rsid w:val="00873706"/>
    <w:rsid w:val="008760A9"/>
    <w:rsid w:val="00876EF9"/>
    <w:rsid w:val="008956E2"/>
    <w:rsid w:val="008B240B"/>
    <w:rsid w:val="008B289B"/>
    <w:rsid w:val="008B417B"/>
    <w:rsid w:val="008D1187"/>
    <w:rsid w:val="008D6690"/>
    <w:rsid w:val="008D6FBD"/>
    <w:rsid w:val="008E54F0"/>
    <w:rsid w:val="008E7AC8"/>
    <w:rsid w:val="008F7674"/>
    <w:rsid w:val="008F7F35"/>
    <w:rsid w:val="00900059"/>
    <w:rsid w:val="00915958"/>
    <w:rsid w:val="00926D9D"/>
    <w:rsid w:val="00932FF2"/>
    <w:rsid w:val="00951D60"/>
    <w:rsid w:val="0096654A"/>
    <w:rsid w:val="0097420E"/>
    <w:rsid w:val="009742AB"/>
    <w:rsid w:val="00975BD2"/>
    <w:rsid w:val="00977781"/>
    <w:rsid w:val="00991F88"/>
    <w:rsid w:val="009A1349"/>
    <w:rsid w:val="009A3F5B"/>
    <w:rsid w:val="009B1B7E"/>
    <w:rsid w:val="009B24AA"/>
    <w:rsid w:val="009B2D4A"/>
    <w:rsid w:val="009B7EAE"/>
    <w:rsid w:val="009C35ED"/>
    <w:rsid w:val="009C50D5"/>
    <w:rsid w:val="009E1195"/>
    <w:rsid w:val="009E4B9F"/>
    <w:rsid w:val="00A063B6"/>
    <w:rsid w:val="00A07981"/>
    <w:rsid w:val="00A16B27"/>
    <w:rsid w:val="00A249F7"/>
    <w:rsid w:val="00A3227E"/>
    <w:rsid w:val="00A32AF3"/>
    <w:rsid w:val="00A4485A"/>
    <w:rsid w:val="00A507DD"/>
    <w:rsid w:val="00A53615"/>
    <w:rsid w:val="00A53C5E"/>
    <w:rsid w:val="00A604C8"/>
    <w:rsid w:val="00A62B84"/>
    <w:rsid w:val="00A644DD"/>
    <w:rsid w:val="00A8044C"/>
    <w:rsid w:val="00A86DA2"/>
    <w:rsid w:val="00A966D2"/>
    <w:rsid w:val="00AB5470"/>
    <w:rsid w:val="00AC4458"/>
    <w:rsid w:val="00AD7D0A"/>
    <w:rsid w:val="00AE5FEF"/>
    <w:rsid w:val="00AE6169"/>
    <w:rsid w:val="00B135A5"/>
    <w:rsid w:val="00B27F14"/>
    <w:rsid w:val="00B310C2"/>
    <w:rsid w:val="00B43D12"/>
    <w:rsid w:val="00B449BA"/>
    <w:rsid w:val="00B46910"/>
    <w:rsid w:val="00B478B6"/>
    <w:rsid w:val="00B6766F"/>
    <w:rsid w:val="00B744A8"/>
    <w:rsid w:val="00B777CE"/>
    <w:rsid w:val="00B81313"/>
    <w:rsid w:val="00B81BCC"/>
    <w:rsid w:val="00B84BC2"/>
    <w:rsid w:val="00B97D04"/>
    <w:rsid w:val="00BA2405"/>
    <w:rsid w:val="00BB3DDB"/>
    <w:rsid w:val="00BC4F65"/>
    <w:rsid w:val="00BC5C70"/>
    <w:rsid w:val="00BD0084"/>
    <w:rsid w:val="00BF400C"/>
    <w:rsid w:val="00BF404D"/>
    <w:rsid w:val="00C00DED"/>
    <w:rsid w:val="00C01ACF"/>
    <w:rsid w:val="00C021F9"/>
    <w:rsid w:val="00C0267F"/>
    <w:rsid w:val="00C12795"/>
    <w:rsid w:val="00C23296"/>
    <w:rsid w:val="00C3085B"/>
    <w:rsid w:val="00C34103"/>
    <w:rsid w:val="00C40C40"/>
    <w:rsid w:val="00C41766"/>
    <w:rsid w:val="00C43550"/>
    <w:rsid w:val="00C62CEB"/>
    <w:rsid w:val="00C70DB6"/>
    <w:rsid w:val="00C71005"/>
    <w:rsid w:val="00C7647B"/>
    <w:rsid w:val="00C8510C"/>
    <w:rsid w:val="00C87B85"/>
    <w:rsid w:val="00C958F1"/>
    <w:rsid w:val="00C95A3C"/>
    <w:rsid w:val="00CA70FD"/>
    <w:rsid w:val="00CB1A80"/>
    <w:rsid w:val="00CC184C"/>
    <w:rsid w:val="00CD0C8B"/>
    <w:rsid w:val="00CE64DC"/>
    <w:rsid w:val="00CF759A"/>
    <w:rsid w:val="00D27189"/>
    <w:rsid w:val="00D41EA1"/>
    <w:rsid w:val="00D4344A"/>
    <w:rsid w:val="00D5296E"/>
    <w:rsid w:val="00D57EA3"/>
    <w:rsid w:val="00D57F31"/>
    <w:rsid w:val="00D624A7"/>
    <w:rsid w:val="00D63BEB"/>
    <w:rsid w:val="00D6737D"/>
    <w:rsid w:val="00D8764F"/>
    <w:rsid w:val="00D960C0"/>
    <w:rsid w:val="00DA5784"/>
    <w:rsid w:val="00DA63A6"/>
    <w:rsid w:val="00DB3E40"/>
    <w:rsid w:val="00DB7AB7"/>
    <w:rsid w:val="00DC14CF"/>
    <w:rsid w:val="00DC3628"/>
    <w:rsid w:val="00DC3AF1"/>
    <w:rsid w:val="00DD22E0"/>
    <w:rsid w:val="00DD4AC8"/>
    <w:rsid w:val="00DE0133"/>
    <w:rsid w:val="00DE2AA6"/>
    <w:rsid w:val="00DE4F52"/>
    <w:rsid w:val="00DE62F4"/>
    <w:rsid w:val="00DF4C31"/>
    <w:rsid w:val="00E052A1"/>
    <w:rsid w:val="00E127AA"/>
    <w:rsid w:val="00E22926"/>
    <w:rsid w:val="00E264A8"/>
    <w:rsid w:val="00E34676"/>
    <w:rsid w:val="00E4506F"/>
    <w:rsid w:val="00E54014"/>
    <w:rsid w:val="00E64F41"/>
    <w:rsid w:val="00E843A2"/>
    <w:rsid w:val="00E845B4"/>
    <w:rsid w:val="00E92F78"/>
    <w:rsid w:val="00EA2CE4"/>
    <w:rsid w:val="00EA4310"/>
    <w:rsid w:val="00EB35FD"/>
    <w:rsid w:val="00EB4849"/>
    <w:rsid w:val="00EC6B43"/>
    <w:rsid w:val="00ED0311"/>
    <w:rsid w:val="00ED2611"/>
    <w:rsid w:val="00ED4427"/>
    <w:rsid w:val="00EF0FDE"/>
    <w:rsid w:val="00F023F5"/>
    <w:rsid w:val="00F20DF4"/>
    <w:rsid w:val="00F26364"/>
    <w:rsid w:val="00F31768"/>
    <w:rsid w:val="00F31A80"/>
    <w:rsid w:val="00F32300"/>
    <w:rsid w:val="00F32A30"/>
    <w:rsid w:val="00F555F4"/>
    <w:rsid w:val="00F61DC2"/>
    <w:rsid w:val="00F63956"/>
    <w:rsid w:val="00F75566"/>
    <w:rsid w:val="00F75D79"/>
    <w:rsid w:val="00F8356F"/>
    <w:rsid w:val="00F947DA"/>
    <w:rsid w:val="00F959F6"/>
    <w:rsid w:val="00F95B57"/>
    <w:rsid w:val="00FA1434"/>
    <w:rsid w:val="00FB6616"/>
    <w:rsid w:val="00FC192D"/>
    <w:rsid w:val="00FC5241"/>
    <w:rsid w:val="00FD1DAB"/>
    <w:rsid w:val="00FD2B67"/>
    <w:rsid w:val="00FD3A92"/>
    <w:rsid w:val="00FE08CE"/>
    <w:rsid w:val="00FF4548"/>
    <w:rsid w:val="00FF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EE5B68"/>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 w:type="paragraph" w:styleId="BodyText">
    <w:name w:val="Body Text"/>
    <w:basedOn w:val="Normal"/>
    <w:link w:val="BodyTextChar"/>
    <w:uiPriority w:val="99"/>
    <w:unhideWhenUsed/>
    <w:rsid w:val="00642329"/>
    <w:pPr>
      <w:spacing w:after="120"/>
    </w:pPr>
  </w:style>
  <w:style w:type="character" w:customStyle="1" w:styleId="BodyTextChar">
    <w:name w:val="Body Text Char"/>
    <w:basedOn w:val="DefaultParagraphFont"/>
    <w:link w:val="BodyText"/>
    <w:uiPriority w:val="99"/>
    <w:rsid w:val="0064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89417">
      <w:bodyDiv w:val="1"/>
      <w:marLeft w:val="0"/>
      <w:marRight w:val="0"/>
      <w:marTop w:val="0"/>
      <w:marBottom w:val="0"/>
      <w:divBdr>
        <w:top w:val="none" w:sz="0" w:space="0" w:color="auto"/>
        <w:left w:val="none" w:sz="0" w:space="0" w:color="auto"/>
        <w:bottom w:val="none" w:sz="0" w:space="0" w:color="auto"/>
        <w:right w:val="none" w:sz="0" w:space="0" w:color="auto"/>
      </w:divBdr>
    </w:div>
    <w:div w:id="19609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se4learning.org/" TargetMode="External"/><Relationship Id="rId18" Type="http://schemas.openxmlformats.org/officeDocument/2006/relationships/hyperlink" Target="http://www.careertech.org/CCTC" TargetMode="External"/><Relationship Id="rId3" Type="http://schemas.openxmlformats.org/officeDocument/2006/relationships/styles" Target="styles.xml"/><Relationship Id="rId21" Type="http://schemas.openxmlformats.org/officeDocument/2006/relationships/hyperlink" Target="http://www.collegeboard.org" TargetMode="Externa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s://www.ffa.org/thecouncil/afn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se4learning.com" TargetMode="External"/><Relationship Id="rId20" Type="http://schemas.openxmlformats.org/officeDocument/2006/relationships/hyperlink" Target="https://apstudent.collegeboard.org/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xtgenscience.org/" TargetMode="External"/><Relationship Id="rId23" Type="http://schemas.openxmlformats.org/officeDocument/2006/relationships/footer" Target="footer1.xml"/><Relationship Id="rId10" Type="http://schemas.openxmlformats.org/officeDocument/2006/relationships/hyperlink" Target="http://www.doe.k12.de.us/Page/435" TargetMode="External"/><Relationship Id="rId19" Type="http://schemas.openxmlformats.org/officeDocument/2006/relationships/hyperlink" Target="http://www.careertech.org/career-ready-practices" TargetMode="External"/><Relationship Id="rId4" Type="http://schemas.openxmlformats.org/officeDocument/2006/relationships/settings" Target="settings.xml"/><Relationship Id="rId9" Type="http://schemas.openxmlformats.org/officeDocument/2006/relationships/hyperlink" Target="http://www.doe.k12.de.us/Page/435" TargetMode="External"/><Relationship Id="rId14" Type="http://schemas.openxmlformats.org/officeDocument/2006/relationships/hyperlink" Target="http://www.corestandards.org/" TargetMode="External"/><Relationship Id="rId22" Type="http://schemas.openxmlformats.org/officeDocument/2006/relationships/hyperlink" Target="http://www.doe.k12.de.us/Page/201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425E-4517-4A5A-8775-75B662F5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5997</Words>
  <Characters>34185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Gill Bart</cp:lastModifiedBy>
  <cp:revision>13</cp:revision>
  <cp:lastPrinted>2015-07-24T18:54:00Z</cp:lastPrinted>
  <dcterms:created xsi:type="dcterms:W3CDTF">2016-08-10T20:21:00Z</dcterms:created>
  <dcterms:modified xsi:type="dcterms:W3CDTF">2016-09-26T13:46:00Z</dcterms:modified>
</cp:coreProperties>
</file>